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7BE2D715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007-03/22-01/</w:t>
      </w:r>
      <w:r w:rsidR="006A782B">
        <w:rPr>
          <w:rFonts w:ascii="Calibri" w:hAnsi="Calibri"/>
          <w:sz w:val="22"/>
          <w:szCs w:val="22"/>
        </w:rPr>
        <w:t>06</w:t>
      </w:r>
    </w:p>
    <w:p w14:paraId="390721ED" w14:textId="09D669F9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2182-1-55-04-22-1</w:t>
      </w:r>
    </w:p>
    <w:p w14:paraId="61AD5324" w14:textId="61D404A9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03141B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 </w:t>
      </w:r>
      <w:r w:rsidR="0003141B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2022.</w:t>
      </w:r>
    </w:p>
    <w:p w14:paraId="515B884F" w14:textId="77777777" w:rsidR="002623D6" w:rsidRDefault="002623D6" w:rsidP="002623D6">
      <w:pPr>
        <w:jc w:val="both"/>
        <w:rPr>
          <w:rFonts w:ascii="Calibri" w:hAnsi="Calibri"/>
          <w:sz w:val="20"/>
          <w:szCs w:val="20"/>
        </w:rPr>
      </w:pP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A6AED34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ČLANOVIMA VATROGASNOG VIJEĆA                 </w:t>
      </w:r>
    </w:p>
    <w:p w14:paraId="431A9E43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JAVNE VATROGASNE POSTROJBE</w:t>
      </w:r>
    </w:p>
    <w:p w14:paraId="6F3636EB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DE5D99F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65C91E21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03141B">
        <w:rPr>
          <w:rFonts w:ascii="Calibri" w:hAnsi="Calibri"/>
          <w:sz w:val="22"/>
          <w:szCs w:val="22"/>
        </w:rPr>
        <w:t>29</w:t>
      </w:r>
      <w:r>
        <w:rPr>
          <w:rFonts w:ascii="Calibri" w:hAnsi="Calibri"/>
          <w:sz w:val="22"/>
          <w:szCs w:val="22"/>
        </w:rPr>
        <w:t xml:space="preserve">. </w:t>
      </w:r>
      <w:r w:rsidR="0003141B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2022.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FB082E">
        <w:rPr>
          <w:rFonts w:ascii="Calibri" w:hAnsi="Calibri"/>
          <w:sz w:val="22"/>
          <w:szCs w:val="22"/>
        </w:rPr>
        <w:t>12:30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03141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1CF21EDA" w14:textId="3B6388D6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39E1CCDB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2</w:t>
      </w:r>
      <w:r w:rsidR="0003141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F815F1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 xml:space="preserve">. </w:t>
      </w:r>
      <w:r w:rsidR="00F815F1">
        <w:rPr>
          <w:rFonts w:ascii="Calibri" w:hAnsi="Calibri"/>
          <w:sz w:val="22"/>
          <w:szCs w:val="22"/>
        </w:rPr>
        <w:t>studenog</w:t>
      </w:r>
      <w:r>
        <w:rPr>
          <w:rFonts w:ascii="Calibri" w:hAnsi="Calibri"/>
          <w:sz w:val="22"/>
          <w:szCs w:val="22"/>
        </w:rPr>
        <w:t xml:space="preserve"> 2022. godine,</w:t>
      </w:r>
    </w:p>
    <w:p w14:paraId="0E9C79A5" w14:textId="62D21A42" w:rsidR="00FE6013" w:rsidRDefault="00F815F1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I</w:t>
      </w:r>
      <w:r w:rsidR="00FE6013">
        <w:rPr>
          <w:rFonts w:ascii="Calibri" w:hAnsi="Calibri"/>
          <w:sz w:val="22"/>
          <w:szCs w:val="22"/>
        </w:rPr>
        <w:t>zmjena i dopuna Financijskog plana Javne vatrogasne postrojbe grada Šibenika za 2022. godinu,</w:t>
      </w:r>
    </w:p>
    <w:p w14:paraId="31464D7D" w14:textId="2FD1F8AB" w:rsidR="00F815F1" w:rsidRDefault="00F815F1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2. izmjena i dopuna Plana nabave roba, usluga i radova za 2022. godinu,</w:t>
      </w:r>
    </w:p>
    <w:p w14:paraId="18609241" w14:textId="370BE519" w:rsidR="002623D6" w:rsidRDefault="00F815F1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</w:t>
      </w:r>
      <w:r w:rsidR="002623D6">
        <w:rPr>
          <w:rFonts w:ascii="Calibri" w:hAnsi="Calibri"/>
          <w:sz w:val="22"/>
          <w:szCs w:val="22"/>
        </w:rPr>
        <w:t xml:space="preserve"> Financijskog plana J</w:t>
      </w:r>
      <w:r w:rsidR="00FE6013">
        <w:rPr>
          <w:rFonts w:ascii="Calibri" w:hAnsi="Calibri"/>
          <w:sz w:val="22"/>
          <w:szCs w:val="22"/>
        </w:rPr>
        <w:t>avne vatrogasne postrojbe</w:t>
      </w:r>
      <w:r w:rsidR="002623D6">
        <w:rPr>
          <w:rFonts w:ascii="Calibri" w:hAnsi="Calibri"/>
          <w:sz w:val="22"/>
          <w:szCs w:val="22"/>
        </w:rPr>
        <w:t xml:space="preserve"> grada Šibenika za 2023. godinu s projekcijama za 2024. i 2025. godinu</w:t>
      </w:r>
      <w:r w:rsidR="00FE6013">
        <w:rPr>
          <w:rFonts w:ascii="Calibri" w:hAnsi="Calibri"/>
          <w:sz w:val="22"/>
          <w:szCs w:val="22"/>
        </w:rPr>
        <w:t>,</w:t>
      </w:r>
    </w:p>
    <w:p w14:paraId="5E60D3A9" w14:textId="4E44AB11" w:rsidR="001A16F7" w:rsidRDefault="001A16F7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Plana nabave roba, usluga i radova za 2023. godinu,</w:t>
      </w:r>
    </w:p>
    <w:p w14:paraId="35A37A9B" w14:textId="303A56C5" w:rsidR="00FD0C23" w:rsidRDefault="00FD0C2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Odluke o početku postupka jednostavnih nabava,</w:t>
      </w:r>
    </w:p>
    <w:p w14:paraId="508287A8" w14:textId="77777777" w:rsidR="002623D6" w:rsidRDefault="002623D6" w:rsidP="002623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A16F7"/>
    <w:rsid w:val="002623D6"/>
    <w:rsid w:val="004973AC"/>
    <w:rsid w:val="005F46B3"/>
    <w:rsid w:val="00671943"/>
    <w:rsid w:val="006A782B"/>
    <w:rsid w:val="00A93F72"/>
    <w:rsid w:val="00B05E46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6</cp:revision>
  <dcterms:created xsi:type="dcterms:W3CDTF">2022-12-27T07:12:00Z</dcterms:created>
  <dcterms:modified xsi:type="dcterms:W3CDTF">2022-12-28T09:16:00Z</dcterms:modified>
</cp:coreProperties>
</file>