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ADD" w14:textId="6AE6CC15" w:rsidR="00575F5B" w:rsidRDefault="00575F5B" w:rsidP="00575F5B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3E0EACE9" wp14:editId="27726704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106A" w14:textId="77777777" w:rsidR="00575F5B" w:rsidRDefault="00575F5B" w:rsidP="00575F5B">
      <w:pPr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JAVNA VATROGASNA POSTROJBA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8F1B470" w14:textId="77777777" w:rsidR="00575F5B" w:rsidRDefault="00575F5B" w:rsidP="00575F5B">
      <w:pPr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GRADA ŠIBENIKA</w:t>
      </w:r>
    </w:p>
    <w:p w14:paraId="0BA3DEF8" w14:textId="77777777" w:rsidR="00575F5B" w:rsidRDefault="00575F5B" w:rsidP="00575F5B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Put groblja 2, 22000 ŠIBENIK</w:t>
      </w:r>
    </w:p>
    <w:p w14:paraId="28AD7F00" w14:textId="77777777" w:rsidR="00575F5B" w:rsidRDefault="00575F5B" w:rsidP="00575F5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tel. 022 212 058, fax. 022 213 744</w:t>
      </w:r>
    </w:p>
    <w:p w14:paraId="22EDF19A" w14:textId="64BDE9A9" w:rsidR="00575F5B" w:rsidRDefault="00575F5B" w:rsidP="00575F5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www.jvp-sibenik.hr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KLASA: 406-03/22-04/0</w:t>
      </w:r>
      <w:r>
        <w:rPr>
          <w:sz w:val="18"/>
          <w:szCs w:val="18"/>
        </w:rPr>
        <w:t>2</w:t>
      </w:r>
    </w:p>
    <w:p w14:paraId="1D5A692E" w14:textId="77777777" w:rsidR="00575F5B" w:rsidRDefault="00575F5B" w:rsidP="00575F5B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e-mail: vatrogasci@jvp-sibenik.hr</w:t>
      </w:r>
      <w:r>
        <w:rPr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URBROJ: 2182-1-55-01-22-1</w:t>
      </w:r>
    </w:p>
    <w:p w14:paraId="3081C116" w14:textId="0CB6A87E" w:rsidR="00575F5B" w:rsidRDefault="00575F5B" w:rsidP="00575F5B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OIB: 28392388169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Šibenik, </w:t>
      </w:r>
      <w:r>
        <w:rPr>
          <w:sz w:val="18"/>
          <w:szCs w:val="18"/>
        </w:rPr>
        <w:t>31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prosinca</w:t>
      </w:r>
      <w:r>
        <w:rPr>
          <w:sz w:val="18"/>
          <w:szCs w:val="18"/>
        </w:rPr>
        <w:t xml:space="preserve"> 2022.</w:t>
      </w:r>
    </w:p>
    <w:p w14:paraId="7CD92562" w14:textId="77777777" w:rsidR="00575F5B" w:rsidRDefault="00575F5B" w:rsidP="00575F5B">
      <w:pPr>
        <w:spacing w:after="0"/>
        <w:jc w:val="center"/>
        <w:rPr>
          <w:rFonts w:cs="Times New Roman"/>
          <w:sz w:val="24"/>
          <w:szCs w:val="24"/>
        </w:rPr>
      </w:pPr>
    </w:p>
    <w:p w14:paraId="317C09E1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</w:p>
    <w:p w14:paraId="7E93B827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temelju članka 28. Zakona o javnoj nabavi („Narodne novine“ broj 120/16) </w:t>
      </w:r>
    </w:p>
    <w:p w14:paraId="040CB1F3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objavljuje se</w:t>
      </w:r>
    </w:p>
    <w:p w14:paraId="76135B77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</w:p>
    <w:p w14:paraId="5FA8DA2A" w14:textId="77777777" w:rsidR="00575F5B" w:rsidRDefault="00575F5B" w:rsidP="00575F5B">
      <w:pPr>
        <w:jc w:val="center"/>
        <w:rPr>
          <w:rFonts w:cs="Times New Roman"/>
          <w:b/>
          <w:sz w:val="20"/>
          <w:szCs w:val="20"/>
        </w:rPr>
      </w:pPr>
    </w:p>
    <w:p w14:paraId="6BC679DC" w14:textId="77777777" w:rsidR="00575F5B" w:rsidRDefault="00575F5B" w:rsidP="00575F5B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Registar ugovora o javnoj nabavi i okvirnih sporazuma Javne vatrogasne postrojbe grada Šibenika</w:t>
      </w:r>
    </w:p>
    <w:p w14:paraId="383DEFBF" w14:textId="77777777" w:rsidR="00575F5B" w:rsidRDefault="00575F5B" w:rsidP="00575F5B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I) Ugovori o javnoj nabavi 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20"/>
        <w:gridCol w:w="2100"/>
        <w:gridCol w:w="1215"/>
        <w:gridCol w:w="1171"/>
        <w:gridCol w:w="1167"/>
        <w:gridCol w:w="1196"/>
        <w:gridCol w:w="1869"/>
        <w:gridCol w:w="1246"/>
        <w:gridCol w:w="1162"/>
      </w:tblGrid>
      <w:tr w:rsidR="00575F5B" w14:paraId="2394A9D9" w14:textId="77777777" w:rsidTr="00575F5B">
        <w:trPr>
          <w:trHeight w:val="176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B2351EC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r.b.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50A94EA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Predmet ugovora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1FFA81B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Evidencijski broj nabave</w:t>
            </w:r>
          </w:p>
          <w:p w14:paraId="17E0D825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Broj objave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7D0D018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0CBFB98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C7FA5A5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802AA52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94CDD8A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4DBB122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B270917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Konačni ukupni iznos plaćen temeljem ugovora</w:t>
            </w:r>
          </w:p>
        </w:tc>
      </w:tr>
      <w:tr w:rsidR="00575F5B" w14:paraId="79DF5366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24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8D2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Pogonsko gorivo eurodizel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344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02-2009</w:t>
            </w:r>
          </w:p>
          <w:p w14:paraId="66FEBE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N-16-M-152774-171209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F46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32D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11.01.2010.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106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176.751,00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6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F56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718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D3E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136.566,56</w:t>
            </w:r>
          </w:p>
        </w:tc>
      </w:tr>
      <w:tr w:rsidR="00575F5B" w14:paraId="2931E5E7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69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51F0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Usluge osiguranja od automobilske odgovornosti, kasko osiguranje i kasko osiguranje pomorske brodice u 2010. godini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1F1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01-2010</w:t>
            </w:r>
          </w:p>
          <w:p w14:paraId="70C239A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N-16-M-101557-180110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968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85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23.02.2010.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500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81.024,68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952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22.02.2011.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C7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JADRANSKO OSIGURANJE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73B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17.01.2011.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F45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88.638,52</w:t>
            </w:r>
          </w:p>
        </w:tc>
      </w:tr>
      <w:tr w:rsidR="00575F5B" w14:paraId="0B8A431E" w14:textId="77777777" w:rsidTr="00575F5B">
        <w:trPr>
          <w:trHeight w:val="428"/>
          <w:jc w:val="center"/>
        </w:trPr>
        <w:tc>
          <w:tcPr>
            <w:tcW w:w="1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88E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Obrazloženje: isplaćeni iznos veći je od ugovorenog jer su tijekom godine nastale štete na vozilima, koje su bile nepredvidive u trenutku sklapanja ugovora, te su po toj osnovi uvećane i premije.</w:t>
            </w:r>
          </w:p>
        </w:tc>
      </w:tr>
      <w:tr w:rsidR="00575F5B" w14:paraId="60D755DA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7BB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D116" w14:textId="77777777" w:rsidR="00575F5B" w:rsidRDefault="00575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Vatrogasno dvodijelno odijelo za gašenje šumskih požara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12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02-2010</w:t>
            </w:r>
          </w:p>
          <w:p w14:paraId="6692E592" w14:textId="77777777" w:rsidR="00575F5B" w:rsidRDefault="00575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N-16-M-118059-100510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F8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11E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07.06.2010.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D68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115.497,00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225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06.07.2010.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AA7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73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24.08.2010.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CC4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115.497,00</w:t>
            </w:r>
          </w:p>
        </w:tc>
      </w:tr>
      <w:tr w:rsidR="00575F5B" w14:paraId="57CA74DD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8A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D46B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Intervencijsko vatrogasno dvodijelno odijelo prema normi HRN EN 469:2006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C91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03-2010</w:t>
            </w:r>
          </w:p>
          <w:p w14:paraId="46D938DF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N-16-M-136867-041010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D0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CE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E6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365.132,88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47A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CA6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B69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A66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365.132,88</w:t>
            </w:r>
          </w:p>
        </w:tc>
      </w:tr>
      <w:tr w:rsidR="00575F5B" w14:paraId="58D00520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2C0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2DE1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Nabava i isporuka dva (2) osobna terenska vozila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F2D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04-2010</w:t>
            </w:r>
          </w:p>
          <w:p w14:paraId="26733337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N-16-M-143550-261110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7F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E6C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15.12.2010.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E81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309.436,00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C1B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PERFEKT – AUTO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652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C92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309.436,00</w:t>
            </w:r>
          </w:p>
        </w:tc>
      </w:tr>
      <w:tr w:rsidR="00575F5B" w14:paraId="2A59566F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8C6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BF03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Pogonsko gorivo eurodizel i loživo ulje ekstra lako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9D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02-2011</w:t>
            </w:r>
          </w:p>
          <w:p w14:paraId="360E4F5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N-16-M-102944-260111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60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78A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A10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168.331,16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D8D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876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1EF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759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155.891,31</w:t>
            </w:r>
          </w:p>
        </w:tc>
      </w:tr>
      <w:tr w:rsidR="00575F5B" w14:paraId="28615E99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B0B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7F3A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Usluga osiguranja od automobilske odgovornosti, kasko osiguranje, kasko osiguranje pomorske brodice i osiguranje osoba od posljedica nesretnog slučaja (nezgode) u 2011. godini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BA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03-2011</w:t>
            </w:r>
          </w:p>
          <w:p w14:paraId="5A5934DF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N-16-M-103664-310111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307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37A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C2E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102.017,77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C9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23.02.2012.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0E3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F15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C53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99.529,60</w:t>
            </w:r>
          </w:p>
        </w:tc>
      </w:tr>
      <w:tr w:rsidR="00575F5B" w14:paraId="203ECD80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D83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9E81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Vatrogasno dvodijelno odijelo za gašenje šumskih požara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39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04-2011</w:t>
            </w:r>
          </w:p>
          <w:p w14:paraId="7EA39579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N-16-M-142186-041111</w:t>
            </w:r>
          </w:p>
          <w:p w14:paraId="64AA422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EF6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EC3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02.12.2011.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54B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118.996,35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128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29.12.2011.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5AB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4B7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29.12.2011.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BDD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118.996,35</w:t>
            </w:r>
          </w:p>
        </w:tc>
      </w:tr>
      <w:tr w:rsidR="00575F5B" w14:paraId="21E9DFC1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19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EF1C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Opskrba motornih vozila naručitelja na benzinskim postajama pogonskim gorivom eurodizel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F38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01-2012</w:t>
            </w:r>
          </w:p>
          <w:p w14:paraId="1961E45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2012/S 002-0000537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33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C63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10.03.2012.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184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163.704,39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3B2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30FDE9D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A9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81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B6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120.706,00</w:t>
            </w:r>
          </w:p>
        </w:tc>
      </w:tr>
      <w:tr w:rsidR="00575F5B" w14:paraId="52C35F75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A0B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6FC2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Opskrba motornih vozila naručitelja na benzinskim postajama pogonskim gorivom eurodizel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92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02-2012</w:t>
            </w:r>
          </w:p>
          <w:p w14:paraId="56548B7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2012/S 002-0087609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C4C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D6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02.01.2013.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D52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187.720,00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9B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45E6137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E0D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9B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31.12.2013.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157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141.915,26</w:t>
            </w:r>
          </w:p>
        </w:tc>
      </w:tr>
      <w:tr w:rsidR="00575F5B" w14:paraId="4B01FB6B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FFC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FBFF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Opskrba motornih vozila naručitelja na benzinskim postajama pogonskim gorivom eurodizel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12A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01-2013</w:t>
            </w:r>
          </w:p>
          <w:p w14:paraId="20870A5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2013/S 002-0098409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B0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02.01.2014.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20C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20"/>
              </w:rPr>
              <w:t>184.870,00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6B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2EFB327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22B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3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7C2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119.183,09</w:t>
            </w:r>
          </w:p>
        </w:tc>
      </w:tr>
      <w:tr w:rsidR="00575F5B" w14:paraId="381772E6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144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0064" w14:textId="77777777" w:rsidR="00575F5B" w:rsidRDefault="00575F5B">
            <w:pPr>
              <w:pStyle w:val="Odlomakpopisa"/>
              <w:spacing w:line="256" w:lineRule="auto"/>
              <w:ind w:left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Desetogodišnji servis i popravak autoljestve vozila Metz, tip DLA-K 23/12 PLC.2 L39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E30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6B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Pregovarački postupak bez prethodne objave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98D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26.05.2015.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E55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559.088,75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8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25.07.2015.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C2C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 –STAR D.O.O.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DCE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10.08.2015.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C9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520.405,00</w:t>
            </w:r>
          </w:p>
        </w:tc>
      </w:tr>
    </w:tbl>
    <w:p w14:paraId="769FA8CF" w14:textId="77777777" w:rsidR="00575F5B" w:rsidRDefault="00575F5B" w:rsidP="00575F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II) Okvirni sporazumi i ugovori o javnoj nabavi sklopljeni temeljem okvirnog sporazuma</w:t>
      </w:r>
    </w:p>
    <w:p w14:paraId="661C036F" w14:textId="77777777" w:rsidR="00575F5B" w:rsidRDefault="00575F5B" w:rsidP="00575F5B">
      <w:pPr>
        <w:spacing w:after="0"/>
        <w:rPr>
          <w:b/>
          <w:sz w:val="20"/>
          <w:szCs w:val="20"/>
        </w:rPr>
      </w:pPr>
    </w:p>
    <w:p w14:paraId="5BBCAB70" w14:textId="77777777" w:rsidR="00575F5B" w:rsidRDefault="00575F5B" w:rsidP="00575F5B">
      <w:pPr>
        <w:spacing w:after="0"/>
        <w:rPr>
          <w:sz w:val="20"/>
          <w:szCs w:val="20"/>
        </w:rPr>
      </w:pPr>
      <w:r>
        <w:rPr>
          <w:sz w:val="20"/>
          <w:szCs w:val="20"/>
        </w:rPr>
        <w:t>Javna vatrogasna postrojba grada Šibenika nema sklopljene okvirne sporazume.</w:t>
      </w:r>
    </w:p>
    <w:p w14:paraId="7009DA07" w14:textId="77777777" w:rsidR="00575F5B" w:rsidRDefault="00575F5B" w:rsidP="00575F5B">
      <w:pPr>
        <w:spacing w:after="0"/>
        <w:rPr>
          <w:sz w:val="20"/>
          <w:szCs w:val="20"/>
        </w:rPr>
      </w:pPr>
    </w:p>
    <w:p w14:paraId="44FE1F6D" w14:textId="77777777" w:rsidR="00575F5B" w:rsidRDefault="00575F5B" w:rsidP="00575F5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4086D31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>JAVNA VATROGASNA POSTROJBA</w:t>
      </w:r>
    </w:p>
    <w:p w14:paraId="3251CD6A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GRADA ŠIBENIKA </w:t>
      </w:r>
    </w:p>
    <w:p w14:paraId="07422278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ZAPOVJEDNIK</w:t>
      </w:r>
    </w:p>
    <w:p w14:paraId="0F310999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</w:t>
      </w:r>
      <w:r>
        <w:rPr>
          <w:rFonts w:cs="Times New Roman"/>
          <w:b/>
          <w:sz w:val="20"/>
          <w:szCs w:val="20"/>
        </w:rPr>
        <w:tab/>
        <w:t xml:space="preserve">   Volimir Milošević, dipl. ing. sig.</w:t>
      </w:r>
    </w:p>
    <w:p w14:paraId="6749E84E" w14:textId="77777777" w:rsidR="00575F5B" w:rsidRDefault="00575F5B" w:rsidP="00575F5B"/>
    <w:p w14:paraId="60A83249" w14:textId="77777777" w:rsidR="007B56F0" w:rsidRDefault="007B56F0"/>
    <w:sectPr w:rsidR="007B56F0" w:rsidSect="0057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0B"/>
    <w:rsid w:val="00575F5B"/>
    <w:rsid w:val="007B56F0"/>
    <w:rsid w:val="009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458"/>
  <w15:chartTrackingRefBased/>
  <w15:docId w15:val="{CB54FD67-113D-46CB-8E45-ED40AA2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5B"/>
    <w:pPr>
      <w:spacing w:after="200" w:line="276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dcterms:created xsi:type="dcterms:W3CDTF">2023-01-18T12:22:00Z</dcterms:created>
  <dcterms:modified xsi:type="dcterms:W3CDTF">2023-01-18T12:23:00Z</dcterms:modified>
</cp:coreProperties>
</file>