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00CDB5E9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-02/0</w:t>
      </w:r>
      <w:r w:rsidR="00126A78">
        <w:rPr>
          <w:rFonts w:ascii="Calibri" w:hAnsi="Calibri"/>
          <w:sz w:val="22"/>
          <w:szCs w:val="22"/>
        </w:rPr>
        <w:t>1</w:t>
      </w:r>
    </w:p>
    <w:p w14:paraId="06107BF7" w14:textId="16B6E84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126A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-1</w:t>
      </w:r>
    </w:p>
    <w:p w14:paraId="4170580C" w14:textId="44630900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126A78">
        <w:rPr>
          <w:rFonts w:ascii="Calibri" w:hAnsi="Calibri"/>
          <w:sz w:val="22"/>
          <w:szCs w:val="22"/>
        </w:rPr>
        <w:t>23</w:t>
      </w:r>
      <w:r>
        <w:rPr>
          <w:rFonts w:ascii="Calibri" w:hAnsi="Calibri"/>
          <w:sz w:val="22"/>
          <w:szCs w:val="22"/>
        </w:rPr>
        <w:t xml:space="preserve">. </w:t>
      </w:r>
      <w:r w:rsidR="00126A78">
        <w:rPr>
          <w:rFonts w:ascii="Calibri" w:hAnsi="Calibri"/>
          <w:sz w:val="22"/>
          <w:szCs w:val="22"/>
        </w:rPr>
        <w:t>siječnja</w:t>
      </w:r>
      <w:r>
        <w:rPr>
          <w:rFonts w:ascii="Calibri" w:hAnsi="Calibri"/>
          <w:sz w:val="22"/>
          <w:szCs w:val="22"/>
        </w:rPr>
        <w:t xml:space="preserve"> 2023.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1A754CB5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Dana </w:t>
      </w:r>
      <w:r w:rsidR="00126A78">
        <w:rPr>
          <w:rFonts w:ascii="Calibri" w:hAnsi="Calibri"/>
          <w:sz w:val="22"/>
          <w:szCs w:val="22"/>
        </w:rPr>
        <w:t>31</w:t>
      </w:r>
      <w:r>
        <w:rPr>
          <w:rFonts w:ascii="Calibri" w:hAnsi="Calibri"/>
          <w:sz w:val="22"/>
          <w:szCs w:val="22"/>
        </w:rPr>
        <w:t xml:space="preserve">. </w:t>
      </w:r>
      <w:r w:rsidR="00126A78">
        <w:rPr>
          <w:rFonts w:ascii="Calibri" w:hAnsi="Calibri"/>
          <w:sz w:val="22"/>
          <w:szCs w:val="22"/>
        </w:rPr>
        <w:t>siječnja 20</w:t>
      </w:r>
      <w:r>
        <w:rPr>
          <w:rFonts w:ascii="Calibri" w:hAnsi="Calibri"/>
          <w:sz w:val="22"/>
          <w:szCs w:val="22"/>
        </w:rPr>
        <w:t>23. godine, u prostorijama Javne vatrogasne postrojbe grada Šibenika, u 1</w:t>
      </w:r>
      <w:r w:rsidR="00126A78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:00 sati, održati će se 3</w:t>
      </w:r>
      <w:r w:rsidR="00126A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4FE2CC34" w14:textId="77777777" w:rsidR="0051483E" w:rsidRDefault="0051483E" w:rsidP="0051483E">
      <w:pPr>
        <w:spacing w:line="276" w:lineRule="auto"/>
        <w:rPr>
          <w:rFonts w:ascii="Calibri" w:hAnsi="Calibri"/>
          <w:sz w:val="22"/>
          <w:szCs w:val="22"/>
        </w:rPr>
      </w:pPr>
    </w:p>
    <w:p w14:paraId="4AC0D93B" w14:textId="3279223C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</w:t>
      </w:r>
      <w:r w:rsidR="00126A78">
        <w:rPr>
          <w:rFonts w:ascii="Calibri" w:hAnsi="Calibri"/>
          <w:sz w:val="22"/>
          <w:szCs w:val="22"/>
        </w:rPr>
        <w:t>2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2</w:t>
      </w:r>
      <w:r w:rsidR="00126A78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. </w:t>
      </w:r>
      <w:r w:rsidR="00126A78">
        <w:rPr>
          <w:rFonts w:ascii="Calibri" w:hAnsi="Calibri"/>
          <w:sz w:val="22"/>
          <w:szCs w:val="22"/>
        </w:rPr>
        <w:t>prosinca</w:t>
      </w:r>
      <w:r>
        <w:rPr>
          <w:rFonts w:ascii="Calibri" w:hAnsi="Calibri"/>
          <w:sz w:val="22"/>
          <w:szCs w:val="22"/>
        </w:rPr>
        <w:t xml:space="preserve"> 2023. godine,</w:t>
      </w:r>
    </w:p>
    <w:p w14:paraId="7A24F1AB" w14:textId="4F59FAE3" w:rsidR="0051483E" w:rsidRDefault="00126A78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 nabave roba, usluga i radova za 2024. godinu,</w:t>
      </w:r>
    </w:p>
    <w:p w14:paraId="33BFF5B0" w14:textId="74DB9B5F" w:rsidR="00126A78" w:rsidRDefault="00126A78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Pravilnik o plaćama i drugim primanjima zaposlenika Javne vatrogasne postrojbe grada Šibenika,</w:t>
      </w:r>
    </w:p>
    <w:p w14:paraId="0241864D" w14:textId="30C652CE" w:rsidR="00126A78" w:rsidRDefault="00126A78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prebijanju manjka prihoda poslovanja viškom prihoda poslovanja,</w:t>
      </w:r>
    </w:p>
    <w:p w14:paraId="5BCF9610" w14:textId="417D6EAE" w:rsidR="00126A78" w:rsidRDefault="00126A78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Financijski izvještaj za 2023. godinu,</w:t>
      </w:r>
    </w:p>
    <w:p w14:paraId="5900A526" w14:textId="089427D1" w:rsidR="00126A78" w:rsidRDefault="00126A78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raspodjeli financijskog rezultata za 2023. godinu,</w:t>
      </w:r>
    </w:p>
    <w:p w14:paraId="384EF897" w14:textId="2E1ACDEC" w:rsidR="00126A78" w:rsidRDefault="00126A78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Izvješće o radu s financijskim izvješćem za 2023. godinu,</w:t>
      </w:r>
    </w:p>
    <w:p w14:paraId="2C59766F" w14:textId="6CFA8674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7E157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126A78"/>
    <w:rsid w:val="00251D01"/>
    <w:rsid w:val="0051483E"/>
    <w:rsid w:val="00642150"/>
    <w:rsid w:val="007E1570"/>
    <w:rsid w:val="008E6DD2"/>
    <w:rsid w:val="0092535C"/>
    <w:rsid w:val="009C3932"/>
    <w:rsid w:val="00BC31DD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2023-12-18T11:57:00Z</cp:lastPrinted>
  <dcterms:created xsi:type="dcterms:W3CDTF">2024-01-29T11:02:00Z</dcterms:created>
  <dcterms:modified xsi:type="dcterms:W3CDTF">2024-01-29T11:02:00Z</dcterms:modified>
</cp:coreProperties>
</file>