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DAC3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EEB8EDB" wp14:editId="6DD44DAF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28CF" w14:textId="77777777" w:rsidR="009863A8" w:rsidRDefault="009863A8" w:rsidP="009863A8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513148FE" w14:textId="77777777" w:rsidR="009863A8" w:rsidRDefault="009863A8" w:rsidP="009863A8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6ACA102A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64DB0E92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42CAE5DC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7CE0F532" w14:textId="77777777" w:rsidR="009863A8" w:rsidRDefault="009863A8" w:rsidP="009863A8">
      <w:pPr>
        <w:rPr>
          <w:rFonts w:ascii="Calibri" w:hAnsi="Calibri"/>
          <w:sz w:val="22"/>
          <w:szCs w:val="22"/>
        </w:rPr>
      </w:pPr>
    </w:p>
    <w:p w14:paraId="5D2B7BEB" w14:textId="4F8C04DF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007-03/25-02/06</w:t>
      </w:r>
    </w:p>
    <w:p w14:paraId="683DD0D8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2182-1-55-04-25-1</w:t>
      </w:r>
    </w:p>
    <w:p w14:paraId="2681CC95" w14:textId="2158854D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21. studenog 2025. </w:t>
      </w:r>
    </w:p>
    <w:p w14:paraId="5C922900" w14:textId="77777777" w:rsidR="009863A8" w:rsidRDefault="009863A8" w:rsidP="009863A8">
      <w:pPr>
        <w:jc w:val="both"/>
        <w:rPr>
          <w:rFonts w:ascii="Calibri" w:hAnsi="Calibri"/>
          <w:sz w:val="20"/>
          <w:szCs w:val="20"/>
        </w:rPr>
      </w:pPr>
    </w:p>
    <w:p w14:paraId="6E3BB9AB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44EB8B4" w14:textId="77777777" w:rsidR="009863A8" w:rsidRDefault="009863A8" w:rsidP="009863A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5B10944D" w14:textId="77777777" w:rsidR="009863A8" w:rsidRDefault="009863A8" w:rsidP="009863A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26162FAE" w14:textId="77777777" w:rsidR="009863A8" w:rsidRDefault="009863A8" w:rsidP="009863A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3C2FFAA8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17AFCDB5" w14:textId="77777777" w:rsidR="009863A8" w:rsidRDefault="009863A8" w:rsidP="009863A8">
      <w:pPr>
        <w:rPr>
          <w:rFonts w:ascii="Calibri" w:hAnsi="Calibri"/>
          <w:b/>
          <w:sz w:val="22"/>
          <w:szCs w:val="22"/>
          <w:u w:val="single"/>
        </w:rPr>
      </w:pPr>
    </w:p>
    <w:p w14:paraId="4E7367F4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3C67D541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</w:p>
    <w:p w14:paraId="766D01BE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4EE8BBC7" w14:textId="564012F5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28. studenog 2025. godine u 12:00 sati održati će se 47. sjednica Vatrogasnog vijeća telefonskim putem sa sljedećim</w:t>
      </w:r>
    </w:p>
    <w:p w14:paraId="51788E8B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</w:p>
    <w:p w14:paraId="19014EC1" w14:textId="77777777" w:rsidR="009863A8" w:rsidRDefault="009863A8" w:rsidP="009863A8">
      <w:pPr>
        <w:jc w:val="center"/>
        <w:rPr>
          <w:rFonts w:ascii="Calibri" w:hAnsi="Calibri"/>
          <w:b/>
          <w:sz w:val="22"/>
          <w:szCs w:val="22"/>
        </w:rPr>
      </w:pPr>
    </w:p>
    <w:p w14:paraId="6236F6F0" w14:textId="77777777" w:rsidR="009863A8" w:rsidRDefault="009863A8" w:rsidP="009863A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71AC3132" w14:textId="77777777" w:rsidR="009863A8" w:rsidRDefault="009863A8" w:rsidP="009863A8">
      <w:pPr>
        <w:jc w:val="center"/>
        <w:rPr>
          <w:rFonts w:ascii="Calibri" w:hAnsi="Calibri"/>
          <w:b/>
          <w:sz w:val="22"/>
          <w:szCs w:val="22"/>
        </w:rPr>
      </w:pPr>
    </w:p>
    <w:p w14:paraId="75E84D76" w14:textId="77777777" w:rsidR="009863A8" w:rsidRDefault="009863A8" w:rsidP="009863A8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9B49491" w14:textId="74A68CEF" w:rsidR="009863A8" w:rsidRPr="009863A8" w:rsidRDefault="009863A8" w:rsidP="009863A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46. sjednice Vatrogasnog vijeća od 30. rujna 2025. godine,</w:t>
      </w:r>
    </w:p>
    <w:p w14:paraId="6F39D0BC" w14:textId="63A9B5DC" w:rsidR="009863A8" w:rsidRDefault="00EF4E49" w:rsidP="009863A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Prijedlog </w:t>
      </w:r>
      <w:r w:rsidR="009863A8">
        <w:rPr>
          <w:rFonts w:ascii="Calibri" w:hAnsi="Calibri"/>
          <w:sz w:val="22"/>
          <w:szCs w:val="22"/>
        </w:rPr>
        <w:t>II. izmjen</w:t>
      </w:r>
      <w:r>
        <w:rPr>
          <w:rFonts w:ascii="Calibri" w:hAnsi="Calibri"/>
          <w:sz w:val="22"/>
          <w:szCs w:val="22"/>
        </w:rPr>
        <w:t>a</w:t>
      </w:r>
      <w:r w:rsidR="009863A8">
        <w:rPr>
          <w:rFonts w:ascii="Calibri" w:hAnsi="Calibri"/>
          <w:sz w:val="22"/>
          <w:szCs w:val="22"/>
        </w:rPr>
        <w:t xml:space="preserve"> i dopun</w:t>
      </w:r>
      <w:r>
        <w:rPr>
          <w:rFonts w:ascii="Calibri" w:hAnsi="Calibri"/>
          <w:sz w:val="22"/>
          <w:szCs w:val="22"/>
        </w:rPr>
        <w:t>a</w:t>
      </w:r>
      <w:r w:rsidR="009863A8">
        <w:rPr>
          <w:rFonts w:ascii="Calibri" w:hAnsi="Calibri"/>
          <w:sz w:val="22"/>
          <w:szCs w:val="22"/>
        </w:rPr>
        <w:t xml:space="preserve"> financijskog plana Javne vatrogasne postrojbe grada Šibenika za 2025. godinu,</w:t>
      </w:r>
    </w:p>
    <w:p w14:paraId="4532F30B" w14:textId="77777777" w:rsidR="009863A8" w:rsidRDefault="009863A8" w:rsidP="009863A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4EA2D60C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57FA5729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39EEA0B4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1297E6F2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68838550" w14:textId="77777777" w:rsidR="009863A8" w:rsidRDefault="009863A8" w:rsidP="009863A8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189E3F22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09E8B281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3F14A65A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163E99F9" w14:textId="77777777" w:rsidR="009863A8" w:rsidRDefault="009863A8" w:rsidP="009863A8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p w14:paraId="7F6A8629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A8"/>
    <w:rsid w:val="000131AE"/>
    <w:rsid w:val="0014540F"/>
    <w:rsid w:val="00214EE5"/>
    <w:rsid w:val="00293F2E"/>
    <w:rsid w:val="009863A8"/>
    <w:rsid w:val="00E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7410"/>
  <w15:chartTrackingRefBased/>
  <w15:docId w15:val="{EA478CE2-4C76-4525-BDAF-82D91F2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6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6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6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6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6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6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6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6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63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63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63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63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63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63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6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63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63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63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6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63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6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3</cp:revision>
  <dcterms:created xsi:type="dcterms:W3CDTF">2025-11-28T13:39:00Z</dcterms:created>
  <dcterms:modified xsi:type="dcterms:W3CDTF">2025-11-28T13:45:00Z</dcterms:modified>
</cp:coreProperties>
</file>