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79FDF" w14:textId="0523CE41" w:rsidR="00C61476" w:rsidRDefault="00C61476" w:rsidP="00C61476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</w:t>
      </w:r>
      <w:r>
        <w:rPr>
          <w:rFonts w:ascii="Calibri" w:hAnsi="Calibri"/>
          <w:noProof/>
          <w:lang w:eastAsia="hr-HR"/>
        </w:rPr>
        <w:drawing>
          <wp:inline distT="0" distB="0" distL="0" distR="0" wp14:anchorId="6DDBC7A9" wp14:editId="3CD8B5F7">
            <wp:extent cx="657225" cy="800100"/>
            <wp:effectExtent l="0" t="0" r="9525" b="0"/>
            <wp:docPr id="2046447415" name="Slika 1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ti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D030F" w14:textId="77777777" w:rsidR="00C61476" w:rsidRDefault="00C61476" w:rsidP="00C61476">
      <w:pPr>
        <w:spacing w:after="0"/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</w:rPr>
        <w:t>JAVNA VATROGASNA POSTROJBA</w:t>
      </w:r>
    </w:p>
    <w:p w14:paraId="7F3B1024" w14:textId="77777777" w:rsidR="00C61476" w:rsidRDefault="00C61476" w:rsidP="00C61476">
      <w:pPr>
        <w:spacing w:after="0"/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</w:rPr>
        <w:t>GRADA ŠIBENIKA</w:t>
      </w:r>
    </w:p>
    <w:p w14:paraId="17E7300A" w14:textId="77777777" w:rsidR="00C61476" w:rsidRDefault="00C61476" w:rsidP="00C61476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Put groblja 2</w:t>
      </w:r>
    </w:p>
    <w:p w14:paraId="1B2AA5F5" w14:textId="77777777" w:rsidR="00C61476" w:rsidRDefault="00C61476" w:rsidP="00C61476">
      <w:pPr>
        <w:jc w:val="both"/>
        <w:rPr>
          <w:rFonts w:ascii="Calibri" w:hAnsi="Calibri"/>
          <w:lang w:val="en-US"/>
        </w:rPr>
      </w:pPr>
      <w:r>
        <w:rPr>
          <w:rFonts w:ascii="Calibri" w:hAnsi="Calibri"/>
        </w:rPr>
        <w:t>22000 Šibenik</w:t>
      </w:r>
    </w:p>
    <w:p w14:paraId="4E2D75EE" w14:textId="1B2ED615" w:rsidR="00C61476" w:rsidRDefault="00C61476" w:rsidP="00C61476">
      <w:pPr>
        <w:spacing w:after="0"/>
        <w:jc w:val="both"/>
      </w:pPr>
      <w:r>
        <w:t>KLASA: 007-03/2</w:t>
      </w:r>
      <w:r w:rsidR="004971C1">
        <w:t>4</w:t>
      </w:r>
      <w:r>
        <w:t>-03/0</w:t>
      </w:r>
      <w:r w:rsidR="004971C1">
        <w:t>2</w:t>
      </w:r>
    </w:p>
    <w:p w14:paraId="411201B4" w14:textId="015FDA1E" w:rsidR="00C61476" w:rsidRDefault="00C61476" w:rsidP="00C61476">
      <w:pPr>
        <w:spacing w:after="0"/>
        <w:jc w:val="both"/>
      </w:pPr>
      <w:r>
        <w:t>URBROJ: 2182-1-55-03-2</w:t>
      </w:r>
      <w:r w:rsidR="004971C1">
        <w:t>4</w:t>
      </w:r>
      <w:r>
        <w:t>-</w:t>
      </w:r>
      <w:r w:rsidR="004971C1">
        <w:t>1</w:t>
      </w:r>
    </w:p>
    <w:p w14:paraId="6AD832DA" w14:textId="52D1F264" w:rsidR="00C61476" w:rsidRDefault="00C61476" w:rsidP="00C61476">
      <w:pPr>
        <w:spacing w:after="0"/>
        <w:jc w:val="both"/>
      </w:pPr>
      <w:r>
        <w:t xml:space="preserve">Šibenik, 28. </w:t>
      </w:r>
      <w:r w:rsidR="004971C1">
        <w:t>ožujka</w:t>
      </w:r>
      <w:r>
        <w:t xml:space="preserve"> 202</w:t>
      </w:r>
      <w:r w:rsidR="004971C1">
        <w:t>4</w:t>
      </w:r>
      <w:r>
        <w:t>.</w:t>
      </w:r>
    </w:p>
    <w:p w14:paraId="0323B495" w14:textId="77777777" w:rsidR="00C61476" w:rsidRDefault="00C61476" w:rsidP="00C61476">
      <w:pPr>
        <w:jc w:val="center"/>
        <w:rPr>
          <w:rFonts w:ascii="Calibri" w:hAnsi="Calibri"/>
          <w:color w:val="FF0000"/>
        </w:rPr>
      </w:pPr>
    </w:p>
    <w:p w14:paraId="0BD37473" w14:textId="77777777" w:rsidR="00C61476" w:rsidRDefault="00C61476" w:rsidP="00C6147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Z A K L J U Č A K</w:t>
      </w:r>
    </w:p>
    <w:p w14:paraId="4A271BB9" w14:textId="77777777" w:rsidR="00C61476" w:rsidRDefault="00C61476" w:rsidP="00C61476">
      <w:pPr>
        <w:jc w:val="both"/>
        <w:rPr>
          <w:rFonts w:ascii="Calibri" w:hAnsi="Calibri"/>
        </w:rPr>
      </w:pPr>
    </w:p>
    <w:p w14:paraId="595F5EAA" w14:textId="2E77C88E" w:rsidR="00C61476" w:rsidRDefault="00C61476" w:rsidP="00C61476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Na </w:t>
      </w:r>
      <w:r w:rsidR="004971C1">
        <w:rPr>
          <w:rFonts w:ascii="Calibri" w:hAnsi="Calibri"/>
        </w:rPr>
        <w:t>33</w:t>
      </w:r>
      <w:r>
        <w:rPr>
          <w:rFonts w:ascii="Calibri" w:hAnsi="Calibri"/>
        </w:rPr>
        <w:t xml:space="preserve">. sjednici Vatrogasnog vijeća Javne vatrogasne postrojbe grada Šibenika, koja je održana dana </w:t>
      </w:r>
      <w:r w:rsidR="004971C1">
        <w:rPr>
          <w:rFonts w:ascii="Calibri" w:hAnsi="Calibri"/>
        </w:rPr>
        <w:t>31</w:t>
      </w:r>
      <w:r>
        <w:rPr>
          <w:rFonts w:ascii="Calibri" w:hAnsi="Calibri"/>
        </w:rPr>
        <w:t xml:space="preserve">. </w:t>
      </w:r>
      <w:r w:rsidR="004971C1">
        <w:rPr>
          <w:rFonts w:ascii="Calibri" w:hAnsi="Calibri"/>
        </w:rPr>
        <w:t>siječnja</w:t>
      </w:r>
      <w:r>
        <w:rPr>
          <w:rFonts w:ascii="Calibri" w:hAnsi="Calibri"/>
        </w:rPr>
        <w:t xml:space="preserve"> 202</w:t>
      </w:r>
      <w:r w:rsidR="004971C1">
        <w:rPr>
          <w:rFonts w:ascii="Calibri" w:hAnsi="Calibri"/>
        </w:rPr>
        <w:t>4</w:t>
      </w:r>
      <w:r>
        <w:rPr>
          <w:rFonts w:ascii="Calibri" w:hAnsi="Calibri"/>
        </w:rPr>
        <w:t>. godine, doneseni su slijedeći zaključci i odluke:</w:t>
      </w:r>
    </w:p>
    <w:p w14:paraId="3ABF81D7" w14:textId="77777777" w:rsidR="00C61476" w:rsidRDefault="00C61476" w:rsidP="00C61476">
      <w:pPr>
        <w:jc w:val="both"/>
        <w:rPr>
          <w:rFonts w:ascii="Calibri" w:hAnsi="Calibri"/>
        </w:rPr>
      </w:pPr>
    </w:p>
    <w:p w14:paraId="5FE4E607" w14:textId="6E2382F4" w:rsidR="00C61476" w:rsidRDefault="00C61476" w:rsidP="00C61476">
      <w:pPr>
        <w:numPr>
          <w:ilvl w:val="0"/>
          <w:numId w:val="1"/>
        </w:numPr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Usvojen je zapisnika sa 3</w:t>
      </w:r>
      <w:r w:rsidR="004971C1">
        <w:rPr>
          <w:rFonts w:ascii="Calibri" w:hAnsi="Calibri"/>
        </w:rPr>
        <w:t>2</w:t>
      </w:r>
      <w:r>
        <w:rPr>
          <w:rFonts w:ascii="Calibri" w:hAnsi="Calibri"/>
        </w:rPr>
        <w:t xml:space="preserve">. sjednice Vatrogasnog vijeća od </w:t>
      </w:r>
      <w:r w:rsidR="004971C1">
        <w:rPr>
          <w:rFonts w:ascii="Calibri" w:hAnsi="Calibri"/>
        </w:rPr>
        <w:t>28</w:t>
      </w:r>
      <w:r>
        <w:rPr>
          <w:rFonts w:ascii="Calibri" w:hAnsi="Calibri"/>
        </w:rPr>
        <w:t xml:space="preserve">. </w:t>
      </w:r>
      <w:r w:rsidR="004971C1">
        <w:rPr>
          <w:rFonts w:ascii="Calibri" w:hAnsi="Calibri"/>
        </w:rPr>
        <w:t>prosinca</w:t>
      </w:r>
      <w:r>
        <w:rPr>
          <w:rFonts w:ascii="Calibri" w:hAnsi="Calibri"/>
        </w:rPr>
        <w:t xml:space="preserve"> 202</w:t>
      </w:r>
      <w:r w:rsidR="004971C1">
        <w:rPr>
          <w:rFonts w:ascii="Calibri" w:hAnsi="Calibri"/>
        </w:rPr>
        <w:t>3</w:t>
      </w:r>
      <w:r>
        <w:rPr>
          <w:rFonts w:ascii="Calibri" w:hAnsi="Calibri"/>
        </w:rPr>
        <w:t>. godine,</w:t>
      </w:r>
    </w:p>
    <w:p w14:paraId="2AA2123A" w14:textId="77777777" w:rsidR="004971C1" w:rsidRDefault="00C61476" w:rsidP="00C61476">
      <w:pPr>
        <w:numPr>
          <w:ilvl w:val="0"/>
          <w:numId w:val="1"/>
        </w:numPr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Usvojene</w:t>
      </w:r>
      <w:r w:rsidR="004971C1">
        <w:rPr>
          <w:rFonts w:ascii="Calibri" w:hAnsi="Calibri"/>
        </w:rPr>
        <w:t xml:space="preserve"> je Plan nabave roba, usluga i radova za 2024. godinu,</w:t>
      </w:r>
    </w:p>
    <w:p w14:paraId="163C86CC" w14:textId="77777777" w:rsidR="004971C1" w:rsidRDefault="004971C1" w:rsidP="00C61476">
      <w:pPr>
        <w:numPr>
          <w:ilvl w:val="0"/>
          <w:numId w:val="1"/>
        </w:numPr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Donesena je odluka o prebijanju manjka prihoda poslovanja viškom prihoda poslovanja,</w:t>
      </w:r>
    </w:p>
    <w:p w14:paraId="40BE5B3A" w14:textId="77777777" w:rsidR="004971C1" w:rsidRDefault="004971C1" w:rsidP="00C61476">
      <w:pPr>
        <w:numPr>
          <w:ilvl w:val="0"/>
          <w:numId w:val="1"/>
        </w:numPr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Usvojen je Financijski izvještaj za 2023. godinu</w:t>
      </w:r>
    </w:p>
    <w:p w14:paraId="77455B99" w14:textId="77777777" w:rsidR="004971C1" w:rsidRDefault="004971C1" w:rsidP="00C61476">
      <w:pPr>
        <w:numPr>
          <w:ilvl w:val="0"/>
          <w:numId w:val="1"/>
        </w:numPr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Donesena je Odluka o raspodjeli financijskog rezultata za 2023. godinu,</w:t>
      </w:r>
    </w:p>
    <w:p w14:paraId="7126B4A5" w14:textId="0C014E0F" w:rsidR="0017406F" w:rsidRDefault="004971C1" w:rsidP="00C61476">
      <w:pPr>
        <w:numPr>
          <w:ilvl w:val="0"/>
          <w:numId w:val="1"/>
        </w:numPr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Prihvaćeno je Izvješće o radu s financijskim izvješćem</w:t>
      </w:r>
      <w:r w:rsidR="0017406F">
        <w:rPr>
          <w:rFonts w:ascii="Calibri" w:hAnsi="Calibri"/>
        </w:rPr>
        <w:t xml:space="preserve"> </w:t>
      </w:r>
      <w:r>
        <w:rPr>
          <w:rFonts w:ascii="Calibri" w:hAnsi="Calibri"/>
        </w:rPr>
        <w:t>za 2023. godinu,</w:t>
      </w:r>
    </w:p>
    <w:p w14:paraId="78E06319" w14:textId="68795FC7" w:rsidR="00C61476" w:rsidRDefault="0017406F" w:rsidP="00C61476">
      <w:pPr>
        <w:numPr>
          <w:ilvl w:val="0"/>
          <w:numId w:val="1"/>
        </w:numPr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Donesena je Odluka o početku nabave za dvodijelna zaštitna šumska odijela</w:t>
      </w:r>
    </w:p>
    <w:p w14:paraId="53469CF5" w14:textId="77777777" w:rsidR="00C61476" w:rsidRDefault="00C61476" w:rsidP="00C61476">
      <w:pPr>
        <w:spacing w:line="360" w:lineRule="auto"/>
        <w:ind w:left="360"/>
        <w:rPr>
          <w:rFonts w:ascii="Calibri" w:hAnsi="Calibri"/>
        </w:rPr>
      </w:pPr>
    </w:p>
    <w:p w14:paraId="57004BFA" w14:textId="77777777" w:rsidR="00C61476" w:rsidRDefault="00C61476" w:rsidP="00C61476">
      <w:pPr>
        <w:ind w:left="4956"/>
        <w:rPr>
          <w:rFonts w:ascii="Calibri" w:hAnsi="Calibri"/>
          <w:b/>
        </w:rPr>
      </w:pPr>
      <w:r>
        <w:rPr>
          <w:rFonts w:ascii="Calibri" w:hAnsi="Calibri"/>
          <w:b/>
        </w:rPr>
        <w:t>JAVNA VATROGASNA POSTROJBA</w:t>
      </w:r>
    </w:p>
    <w:p w14:paraId="416FA204" w14:textId="77777777" w:rsidR="00C61476" w:rsidRDefault="00C61476" w:rsidP="00C61476">
      <w:pPr>
        <w:ind w:left="5664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GRADA ŠIBENIKA</w:t>
      </w:r>
    </w:p>
    <w:p w14:paraId="72A75861" w14:textId="77777777" w:rsidR="00C61476" w:rsidRDefault="00C61476" w:rsidP="00C61476">
      <w:pPr>
        <w:ind w:left="4956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VATROGASNO VIJEĆE</w:t>
      </w:r>
    </w:p>
    <w:p w14:paraId="18F674C8" w14:textId="77777777" w:rsidR="00C61476" w:rsidRDefault="00C61476" w:rsidP="00C61476">
      <w:pPr>
        <w:ind w:left="4956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PREDSJEDNIK</w:t>
      </w:r>
    </w:p>
    <w:p w14:paraId="067E81B3" w14:textId="77777777" w:rsidR="008E6DD2" w:rsidRDefault="008E6DD2"/>
    <w:sectPr w:rsidR="008E6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738A7"/>
    <w:multiLevelType w:val="hybridMultilevel"/>
    <w:tmpl w:val="C0DE801A"/>
    <w:lvl w:ilvl="0" w:tplc="80BAD81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366218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169"/>
    <w:rsid w:val="0017406F"/>
    <w:rsid w:val="00411169"/>
    <w:rsid w:val="004971C1"/>
    <w:rsid w:val="008E6DD2"/>
    <w:rsid w:val="00C6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CEA86"/>
  <w15:chartTrackingRefBased/>
  <w15:docId w15:val="{5F396A9A-9927-4EE8-813E-24110B4F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476"/>
    <w:pPr>
      <w:spacing w:line="252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3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JVP ŠIBENIK</dc:creator>
  <cp:keywords/>
  <dc:description/>
  <cp:lastModifiedBy>JVP ŠIBENIK</cp:lastModifiedBy>
  <cp:revision>3</cp:revision>
  <dcterms:created xsi:type="dcterms:W3CDTF">2024-03-28T10:15:00Z</dcterms:created>
  <dcterms:modified xsi:type="dcterms:W3CDTF">2024-03-28T11:25:00Z</dcterms:modified>
</cp:coreProperties>
</file>