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56" w:rsidRDefault="003E4256" w:rsidP="00603C95"/>
    <w:p w:rsidR="00603C95" w:rsidRPr="00E71957" w:rsidRDefault="00F02C57" w:rsidP="00E71957">
      <w:pPr>
        <w:jc w:val="both"/>
      </w:pPr>
      <w:r w:rsidRPr="00E71957">
        <w:t>Na temelju čl. 18. st. 1 Zakona o zaštiti prijavitelja nepravilnosti („Narodne novine“ br. 17/19) i članka 16. Statuta Javne vatrogasne postrojbe grada Šibenika (KLASA: 012-03/16-01/06, URBROJ: 2182/01-02/01-16-3 od 22. prosinca 2016.) Upravno vijeće Javne vatrogasne postrojbe grada Š</w:t>
      </w:r>
      <w:r w:rsidR="00E71957">
        <w:t>ibenika na sjednici održanoj 12. prosinca 2019.</w:t>
      </w:r>
      <w:r w:rsidRPr="00E71957">
        <w:t xml:space="preserve"> donijelo je </w:t>
      </w:r>
    </w:p>
    <w:p w:rsidR="00603C95" w:rsidRDefault="00603C95" w:rsidP="00603C95"/>
    <w:p w:rsidR="00603C95" w:rsidRPr="00603C95" w:rsidRDefault="00603C95" w:rsidP="00E71957">
      <w:pPr>
        <w:spacing w:after="0"/>
        <w:jc w:val="center"/>
        <w:rPr>
          <w:b/>
          <w:sz w:val="24"/>
          <w:szCs w:val="24"/>
        </w:rPr>
      </w:pPr>
      <w:r w:rsidRPr="00603C95">
        <w:rPr>
          <w:b/>
          <w:sz w:val="24"/>
          <w:szCs w:val="24"/>
        </w:rPr>
        <w:t>PRAVILNIK</w:t>
      </w:r>
    </w:p>
    <w:p w:rsidR="00603C95" w:rsidRPr="00603C95" w:rsidRDefault="00853817" w:rsidP="00E7195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POSTUPKU UNUTARNJEG PRIJAVLJIVANJA NEPRAVILNOSTI I IMENOVANJA POVJERLJIVE OSOBE</w:t>
      </w:r>
    </w:p>
    <w:p w:rsidR="00603C95" w:rsidRDefault="00603C95" w:rsidP="00603C95">
      <w:pPr>
        <w:jc w:val="center"/>
      </w:pPr>
    </w:p>
    <w:p w:rsidR="00603C95" w:rsidRPr="00D603E0" w:rsidRDefault="00603C95" w:rsidP="00603C95">
      <w:pPr>
        <w:rPr>
          <w:b/>
        </w:rPr>
      </w:pPr>
      <w:r w:rsidRPr="00D603E0">
        <w:rPr>
          <w:b/>
        </w:rPr>
        <w:t>I. OPĆE ODREDBE</w:t>
      </w:r>
    </w:p>
    <w:p w:rsidR="00603C95" w:rsidRPr="00D603E0" w:rsidRDefault="00603C95" w:rsidP="00D603E0">
      <w:pPr>
        <w:jc w:val="center"/>
        <w:rPr>
          <w:b/>
        </w:rPr>
      </w:pPr>
      <w:r w:rsidRPr="00D603E0">
        <w:rPr>
          <w:b/>
        </w:rPr>
        <w:t>Članak 1.</w:t>
      </w:r>
    </w:p>
    <w:p w:rsidR="004D3854" w:rsidRPr="00E45DA9" w:rsidRDefault="00853817" w:rsidP="00526F20">
      <w:pPr>
        <w:jc w:val="both"/>
      </w:pPr>
      <w:r w:rsidRPr="00E45DA9">
        <w:t>Ovim Pravilnikom o postupku unutarnjeg prijavljivanja nepravilnosti i imenovanja povjerljive osobe</w:t>
      </w:r>
      <w:r w:rsidR="00603C95" w:rsidRPr="00E45DA9">
        <w:t xml:space="preserve"> (u daljnjem tekstu: Pravilnik)</w:t>
      </w:r>
      <w:r w:rsidR="00E45DA9">
        <w:t>,</w:t>
      </w:r>
      <w:r w:rsidR="00603C95" w:rsidRPr="00E45DA9">
        <w:t xml:space="preserve"> u skladu sa Zakonom o zaštiti pri</w:t>
      </w:r>
      <w:r w:rsidR="000F5513" w:rsidRPr="00E45DA9">
        <w:t xml:space="preserve">javitelja nepravilnosti </w:t>
      </w:r>
      <w:r w:rsidR="004D3854" w:rsidRPr="00E45DA9">
        <w:t>(u daljnjem tekstu: Zakon)</w:t>
      </w:r>
      <w:r w:rsidR="00E45DA9" w:rsidRPr="00E45DA9">
        <w:t>,</w:t>
      </w:r>
      <w:r w:rsidR="000F5513" w:rsidRPr="00E45DA9">
        <w:t xml:space="preserve"> pobliže</w:t>
      </w:r>
      <w:r w:rsidRPr="00E45DA9">
        <w:t xml:space="preserve"> se uređuje:</w:t>
      </w:r>
      <w:r w:rsidR="00603C95" w:rsidRPr="00E45DA9">
        <w:t xml:space="preserve"> </w:t>
      </w:r>
    </w:p>
    <w:p w:rsidR="00D652B4" w:rsidRPr="00E45DA9" w:rsidRDefault="00603C95" w:rsidP="00E45DA9">
      <w:pPr>
        <w:pStyle w:val="Odlomakpopisa"/>
        <w:numPr>
          <w:ilvl w:val="0"/>
          <w:numId w:val="8"/>
        </w:numPr>
        <w:jc w:val="both"/>
      </w:pPr>
      <w:r w:rsidRPr="00E45DA9">
        <w:t>postupak prijavljivanja unutarnje</w:t>
      </w:r>
      <w:r w:rsidR="00853817" w:rsidRPr="00E45DA9">
        <w:t xml:space="preserve"> nepravilnosti u Javnoj vatrogasnoj postrojbi grada Šibenika</w:t>
      </w:r>
      <w:r w:rsidR="00DA2B6D" w:rsidRPr="00E45DA9">
        <w:t>,</w:t>
      </w:r>
    </w:p>
    <w:p w:rsidR="00603C95" w:rsidRPr="00E45DA9" w:rsidRDefault="00853817" w:rsidP="00E45DA9">
      <w:pPr>
        <w:pStyle w:val="Odlomakpopisa"/>
        <w:numPr>
          <w:ilvl w:val="0"/>
          <w:numId w:val="8"/>
        </w:numPr>
        <w:jc w:val="both"/>
      </w:pPr>
      <w:r w:rsidRPr="00E45DA9">
        <w:t>imenovanje povjerljive osobe</w:t>
      </w:r>
      <w:r w:rsidR="00D652B4" w:rsidRPr="00E45DA9">
        <w:t xml:space="preserve"> za primanje prijava nepravilnosti i vođenje postupka u vezi s prijavom nepravilnosti</w:t>
      </w:r>
      <w:r w:rsidR="000F5513" w:rsidRPr="00E45DA9">
        <w:t xml:space="preserve"> i njenog zamjenika</w:t>
      </w:r>
      <w:r w:rsidR="00725136" w:rsidRPr="00E45DA9">
        <w:t xml:space="preserve"> (u daljnjem tekstu: Povjerljiva osoba)</w:t>
      </w:r>
      <w:r w:rsidR="00DA2B6D" w:rsidRPr="00E45DA9">
        <w:t>,</w:t>
      </w:r>
    </w:p>
    <w:p w:rsidR="00D652B4" w:rsidRPr="00E45DA9" w:rsidRDefault="00D652B4" w:rsidP="00E45DA9">
      <w:pPr>
        <w:pStyle w:val="Odlomakpopisa"/>
        <w:numPr>
          <w:ilvl w:val="0"/>
          <w:numId w:val="8"/>
        </w:numPr>
        <w:jc w:val="both"/>
      </w:pPr>
      <w:r w:rsidRPr="00E45DA9">
        <w:t>zaštita prijavitelja nepravilnosti i čuvanje podataka zaprimljenih u prijavi nepravilnosti od neovlaštenog otkrivanja</w:t>
      </w:r>
      <w:r w:rsidR="00DA2B6D" w:rsidRPr="00E45DA9">
        <w:t>.</w:t>
      </w:r>
    </w:p>
    <w:p w:rsidR="00853817" w:rsidRPr="00D603E0" w:rsidRDefault="00853817" w:rsidP="00D603E0">
      <w:pPr>
        <w:jc w:val="center"/>
        <w:rPr>
          <w:b/>
        </w:rPr>
      </w:pPr>
      <w:r w:rsidRPr="00D603E0">
        <w:rPr>
          <w:b/>
        </w:rPr>
        <w:t>Članak 2.</w:t>
      </w:r>
    </w:p>
    <w:p w:rsidR="00D652B4" w:rsidRPr="00E45DA9" w:rsidRDefault="00E45DA9" w:rsidP="00D603E0">
      <w:pPr>
        <w:jc w:val="both"/>
      </w:pPr>
      <w:r w:rsidRPr="00E45DA9">
        <w:t>Z</w:t>
      </w:r>
      <w:r w:rsidR="00D652B4" w:rsidRPr="00E45DA9">
        <w:t>načenje pojedinih izraza u ovom Pravilniku</w:t>
      </w:r>
      <w:r w:rsidR="00D603E0" w:rsidRPr="00E45DA9">
        <w:t>:</w:t>
      </w:r>
    </w:p>
    <w:p w:rsidR="00D652B4" w:rsidRPr="00E45DA9" w:rsidRDefault="00D652B4" w:rsidP="00D603E0">
      <w:pPr>
        <w:pStyle w:val="Odlomakpopisa"/>
        <w:numPr>
          <w:ilvl w:val="0"/>
          <w:numId w:val="1"/>
        </w:numPr>
        <w:jc w:val="both"/>
      </w:pPr>
      <w:r w:rsidRPr="00E45DA9">
        <w:t>nepravilnosti su kršenja zakona i drugih propisa te nesavjesno upravlja</w:t>
      </w:r>
      <w:r w:rsidR="0050231C" w:rsidRPr="00E45DA9">
        <w:t>nje javnim dobrima, javnim sred</w:t>
      </w:r>
      <w:r w:rsidRPr="00E45DA9">
        <w:t>stvima i</w:t>
      </w:r>
      <w:r w:rsidR="0050231C" w:rsidRPr="00E45DA9">
        <w:t xml:space="preserve"> sred</w:t>
      </w:r>
      <w:r w:rsidRPr="00E45DA9">
        <w:t>stvima Europske unije koje predstavlja ugrožavanje javnog interesa, a koja su povezana s obavljanjem posla kod poslodavca</w:t>
      </w:r>
      <w:r w:rsidR="00E45DA9">
        <w:t>,</w:t>
      </w:r>
    </w:p>
    <w:p w:rsidR="00380024" w:rsidRPr="00E45DA9" w:rsidRDefault="00D652B4" w:rsidP="00380024">
      <w:pPr>
        <w:pStyle w:val="Odlomakpopisa"/>
        <w:numPr>
          <w:ilvl w:val="0"/>
          <w:numId w:val="1"/>
        </w:numPr>
        <w:jc w:val="both"/>
      </w:pPr>
      <w:r w:rsidRPr="00E45DA9">
        <w:t>p</w:t>
      </w:r>
      <w:r w:rsidR="00DA2B6D" w:rsidRPr="00E45DA9">
        <w:t xml:space="preserve">rijavitelj nepravilnosti </w:t>
      </w:r>
      <w:r w:rsidRPr="00E45DA9">
        <w:t>je fizička osoba koja prijavljuje nepravilnosti koje su povezane s o</w:t>
      </w:r>
      <w:r w:rsidR="00DA2B6D" w:rsidRPr="00E45DA9">
        <w:t>bavljanjem poslova kod p</w:t>
      </w:r>
      <w:r w:rsidR="0050231C" w:rsidRPr="00E45DA9">
        <w:t>oslodavca</w:t>
      </w:r>
      <w:r w:rsidR="00E45DA9">
        <w:t>,</w:t>
      </w:r>
    </w:p>
    <w:p w:rsidR="00D652B4" w:rsidRPr="00E45DA9" w:rsidRDefault="00D652B4" w:rsidP="00D603E0">
      <w:pPr>
        <w:pStyle w:val="Odlomakpopisa"/>
        <w:numPr>
          <w:ilvl w:val="0"/>
          <w:numId w:val="1"/>
        </w:numPr>
        <w:jc w:val="both"/>
      </w:pPr>
      <w:r w:rsidRPr="00E45DA9">
        <w:t>ob</w:t>
      </w:r>
      <w:r w:rsidR="0050231C" w:rsidRPr="00E45DA9">
        <w:t>av</w:t>
      </w:r>
      <w:r w:rsidRPr="00E45DA9">
        <w:t>ljan</w:t>
      </w:r>
      <w:r w:rsidR="0050231C" w:rsidRPr="00E45DA9">
        <w:t xml:space="preserve">je poslova </w:t>
      </w:r>
      <w:r w:rsidR="00DA2B6D" w:rsidRPr="00E45DA9">
        <w:t>uključuje radni odnos</w:t>
      </w:r>
      <w:r w:rsidR="004D3854" w:rsidRPr="00E45DA9">
        <w:t>, rad izvan radnog vremena, volontiranje, vršenje dužnosti, ugovore o djelu, studentske poslove, sudjelovanje u postupcima zapošljavanja u svojstvu kandidata</w:t>
      </w:r>
      <w:r w:rsidR="0050231C" w:rsidRPr="00E45DA9">
        <w:t>, kao i svako drugo sudjelovanje u djelat</w:t>
      </w:r>
      <w:r w:rsidR="00E45DA9">
        <w:t>nostima pravne osobe,</w:t>
      </w:r>
      <w:r w:rsidR="004D3854" w:rsidRPr="00E45DA9">
        <w:t xml:space="preserve"> </w:t>
      </w:r>
    </w:p>
    <w:p w:rsidR="0050231C" w:rsidRPr="00E45DA9" w:rsidRDefault="0050231C" w:rsidP="00D603E0">
      <w:pPr>
        <w:pStyle w:val="Odlomakpopisa"/>
        <w:numPr>
          <w:ilvl w:val="0"/>
          <w:numId w:val="1"/>
        </w:numPr>
        <w:jc w:val="both"/>
      </w:pPr>
      <w:r w:rsidRPr="00E45DA9">
        <w:t>štetna radnja je svako činjenje ili nečinjenje u vezi s prijavom nepravilnosti kojom se prijavljuju nepravilnosti ili povezanim osobama ugrožavaju ili povređuju prava odnosno kojim se te osobe stavljaju u nepovoljan položaj</w:t>
      </w:r>
      <w:r w:rsidR="00E45DA9">
        <w:t>,</w:t>
      </w:r>
    </w:p>
    <w:p w:rsidR="0050231C" w:rsidRPr="00E45DA9" w:rsidRDefault="0050231C" w:rsidP="00D603E0">
      <w:pPr>
        <w:pStyle w:val="Odlomakpopisa"/>
        <w:numPr>
          <w:ilvl w:val="0"/>
          <w:numId w:val="1"/>
        </w:numPr>
        <w:jc w:val="both"/>
      </w:pPr>
      <w:r w:rsidRPr="00E45DA9">
        <w:t>povjerljiva osoba je zaposlenik poslodavca imenovan za zaprimanje prijava nepravilnosti i vođenje post</w:t>
      </w:r>
      <w:r w:rsidR="00C325E8" w:rsidRPr="00E45DA9">
        <w:t>upka u vezi s prijavom nepravil</w:t>
      </w:r>
      <w:r w:rsidRPr="00E45DA9">
        <w:t>nosti</w:t>
      </w:r>
      <w:r w:rsidR="00E45DA9">
        <w:t>,</w:t>
      </w:r>
    </w:p>
    <w:p w:rsidR="004F38B8" w:rsidRDefault="009F0C11" w:rsidP="004F38B8">
      <w:pPr>
        <w:pStyle w:val="Odlomakpopisa"/>
        <w:numPr>
          <w:ilvl w:val="0"/>
          <w:numId w:val="1"/>
        </w:numPr>
        <w:jc w:val="both"/>
      </w:pPr>
      <w:r w:rsidRPr="00E45DA9">
        <w:t>nadležno tijelo za vanjsko prijavljivanje nepravilnosti je pučki pravobranitelj</w:t>
      </w:r>
      <w:r w:rsidR="00E45DA9">
        <w:t>,</w:t>
      </w:r>
    </w:p>
    <w:p w:rsidR="00E45DA9" w:rsidRPr="00E45DA9" w:rsidRDefault="00E45DA9" w:rsidP="00E45DA9">
      <w:pPr>
        <w:jc w:val="both"/>
      </w:pPr>
    </w:p>
    <w:p w:rsidR="004F38B8" w:rsidRDefault="004F38B8" w:rsidP="004F38B8">
      <w:pPr>
        <w:jc w:val="both"/>
      </w:pPr>
    </w:p>
    <w:p w:rsidR="004F38B8" w:rsidRDefault="004F38B8" w:rsidP="004F38B8">
      <w:pPr>
        <w:jc w:val="both"/>
      </w:pPr>
    </w:p>
    <w:p w:rsidR="004F38B8" w:rsidRDefault="004F38B8" w:rsidP="004F38B8">
      <w:pPr>
        <w:jc w:val="both"/>
      </w:pPr>
    </w:p>
    <w:p w:rsidR="004F38B8" w:rsidRDefault="00C325E8" w:rsidP="003E4256">
      <w:pPr>
        <w:pStyle w:val="Odlomakpopisa"/>
        <w:numPr>
          <w:ilvl w:val="0"/>
          <w:numId w:val="1"/>
        </w:numPr>
        <w:jc w:val="both"/>
      </w:pPr>
      <w:r>
        <w:t>povezane osobe su bračni</w:t>
      </w:r>
      <w:r w:rsidR="00C3536F">
        <w:t xml:space="preserve"> ili izvanbračni drug, životni partner ili neformalni životni partner, srodnici po krvi u ravnoj liniji, srodnici u pobočnoj</w:t>
      </w:r>
      <w:r w:rsidR="00E45DA9">
        <w:t xml:space="preserve"> liniji</w:t>
      </w:r>
      <w:r w:rsidR="00C3536F">
        <w:t xml:space="preserve"> do četvrtog stupnja, srodnici po tazbini do drugog stupnja, skrbnik, partner – skrbnik djeteta te </w:t>
      </w:r>
      <w:proofErr w:type="spellStart"/>
      <w:r w:rsidR="00C3536F">
        <w:t>posvojitelj</w:t>
      </w:r>
      <w:proofErr w:type="spellEnd"/>
      <w:r w:rsidR="00E45DA9">
        <w:t>,</w:t>
      </w:r>
      <w:r w:rsidR="00C3536F">
        <w:t xml:space="preserve"> odnosno posvojenik</w:t>
      </w:r>
      <w:r w:rsidR="00E45DA9">
        <w:t>,</w:t>
      </w:r>
      <w:r w:rsidR="00C3536F">
        <w:t xml:space="preserve"> te druge fizičke i pravne osobe koje se prema drugim osnovama i okolnostima opravdano mogu smatrati interesno povezanima s prijaviteljima nepravilnosti</w:t>
      </w:r>
      <w:r w:rsidR="00E45DA9">
        <w:t>.</w:t>
      </w:r>
    </w:p>
    <w:p w:rsidR="00F73C77" w:rsidRPr="00DA2B6D" w:rsidRDefault="00F73C77" w:rsidP="00DA2B6D">
      <w:pPr>
        <w:jc w:val="center"/>
        <w:rPr>
          <w:b/>
        </w:rPr>
      </w:pPr>
      <w:r w:rsidRPr="00DA2B6D">
        <w:rPr>
          <w:b/>
        </w:rPr>
        <w:t>Članak 3.</w:t>
      </w:r>
    </w:p>
    <w:p w:rsidR="00E45DA9" w:rsidRPr="00EA75FA" w:rsidRDefault="00F73C77" w:rsidP="00E45DA9">
      <w:pPr>
        <w:jc w:val="both"/>
      </w:pPr>
      <w:r w:rsidRPr="00EA75FA">
        <w:t xml:space="preserve">Izrazi u ovom </w:t>
      </w:r>
      <w:r w:rsidR="00E45DA9" w:rsidRPr="00EA75FA">
        <w:t>Pravilniku imaju rodno značenje. B</w:t>
      </w:r>
      <w:r w:rsidRPr="00EA75FA">
        <w:t>ez obzira na to koriste li se u muškom ili ženskom rodu, odnose se jednako na muški i ženski rod.</w:t>
      </w:r>
    </w:p>
    <w:p w:rsidR="004F38B8" w:rsidRPr="00E45DA9" w:rsidRDefault="004F38B8" w:rsidP="00E45DA9">
      <w:pPr>
        <w:jc w:val="center"/>
      </w:pPr>
      <w:r w:rsidRPr="004F38B8">
        <w:rPr>
          <w:b/>
        </w:rPr>
        <w:t>Članak 4.</w:t>
      </w:r>
    </w:p>
    <w:p w:rsidR="00CB187D" w:rsidRPr="00EA75FA" w:rsidRDefault="004F38B8" w:rsidP="00CB187D">
      <w:pPr>
        <w:jc w:val="both"/>
      </w:pPr>
      <w:r w:rsidRPr="00EA75FA">
        <w:t>Javna vatrogasna postrojba grada Šibenika</w:t>
      </w:r>
      <w:r w:rsidR="00E45DA9" w:rsidRPr="00EA75FA">
        <w:t>,</w:t>
      </w:r>
      <w:r w:rsidR="00144A45" w:rsidRPr="00EA75FA">
        <w:t xml:space="preserve"> u smislu Zakona</w:t>
      </w:r>
      <w:r w:rsidR="00E45DA9" w:rsidRPr="00EA75FA">
        <w:t>,</w:t>
      </w:r>
      <w:r w:rsidR="00144A45" w:rsidRPr="00EA75FA">
        <w:t xml:space="preserve"> </w:t>
      </w:r>
      <w:r w:rsidR="00CB187D" w:rsidRPr="00EA75FA">
        <w:t>je poslodavac koji je dužan uspostaviti unutarnje prijavljivanje nepravilnosti (u daljnjem tekstu: Poslodavac).</w:t>
      </w:r>
    </w:p>
    <w:p w:rsidR="00F73C77" w:rsidRPr="00CB187D" w:rsidRDefault="00CB187D" w:rsidP="00CB187D">
      <w:pPr>
        <w:jc w:val="center"/>
      </w:pPr>
      <w:r>
        <w:rPr>
          <w:b/>
        </w:rPr>
        <w:t>Članak 5</w:t>
      </w:r>
      <w:r w:rsidR="00F73C77" w:rsidRPr="00DA2B6D">
        <w:rPr>
          <w:b/>
        </w:rPr>
        <w:t>.</w:t>
      </w:r>
    </w:p>
    <w:p w:rsidR="00F73C77" w:rsidRDefault="00F73C77" w:rsidP="00DA2B6D">
      <w:pPr>
        <w:jc w:val="both"/>
      </w:pPr>
      <w:r>
        <w:t>Prijavitelj nepravilnosti dužan je savjesno i pošteno prij</w:t>
      </w:r>
      <w:r w:rsidR="00E45DA9">
        <w:t>aviti</w:t>
      </w:r>
      <w:r>
        <w:t xml:space="preserve"> nepravilnosti o kojima ima saznanja i koje smatra istinitim u trenutku prijavljivanja nepraviln</w:t>
      </w:r>
      <w:r w:rsidR="00076119">
        <w:t>o</w:t>
      </w:r>
      <w:r>
        <w:t>sti.</w:t>
      </w:r>
    </w:p>
    <w:p w:rsidR="00853817" w:rsidRPr="00DA2B6D" w:rsidRDefault="00CB187D" w:rsidP="00DA2B6D">
      <w:pPr>
        <w:jc w:val="center"/>
        <w:rPr>
          <w:b/>
        </w:rPr>
      </w:pPr>
      <w:r>
        <w:rPr>
          <w:b/>
        </w:rPr>
        <w:t>Članak 6</w:t>
      </w:r>
      <w:r w:rsidR="00F73C77" w:rsidRPr="00DA2B6D">
        <w:rPr>
          <w:b/>
        </w:rPr>
        <w:t>.</w:t>
      </w:r>
    </w:p>
    <w:p w:rsidR="00F73C77" w:rsidRDefault="00F73C77" w:rsidP="00DA2B6D">
      <w:pPr>
        <w:jc w:val="both"/>
      </w:pPr>
      <w:r>
        <w:t>Zlouporabu prijavljivanja nepravilnosti čini osoba koja:</w:t>
      </w:r>
    </w:p>
    <w:p w:rsidR="00F73C77" w:rsidRDefault="00F73C77" w:rsidP="00DA2B6D">
      <w:pPr>
        <w:pStyle w:val="Odlomakpopisa"/>
        <w:numPr>
          <w:ilvl w:val="0"/>
          <w:numId w:val="2"/>
        </w:numPr>
        <w:jc w:val="both"/>
      </w:pPr>
      <w:r>
        <w:t>dostavi informaciju za koju je znala da nije istinita</w:t>
      </w:r>
      <w:r w:rsidR="00EA75FA">
        <w:t>,</w:t>
      </w:r>
    </w:p>
    <w:p w:rsidR="00F73C77" w:rsidRDefault="00F73C77" w:rsidP="00DA2B6D">
      <w:pPr>
        <w:pStyle w:val="Odlomakpopisa"/>
        <w:numPr>
          <w:ilvl w:val="0"/>
          <w:numId w:val="2"/>
        </w:numPr>
        <w:jc w:val="both"/>
      </w:pPr>
      <w:r>
        <w:t>uz zahtjev za postupanje u vezi s prijavom nepravilnosti traži protupravnu korist</w:t>
      </w:r>
      <w:r w:rsidR="00EA75FA">
        <w:t>,</w:t>
      </w:r>
    </w:p>
    <w:p w:rsidR="00F73C77" w:rsidRDefault="00076119" w:rsidP="00DA2B6D">
      <w:pPr>
        <w:pStyle w:val="Odlomakpopisa"/>
        <w:numPr>
          <w:ilvl w:val="0"/>
          <w:numId w:val="2"/>
        </w:numPr>
        <w:jc w:val="both"/>
      </w:pPr>
      <w:r>
        <w:t>poduzima druge radnje kojima je s</w:t>
      </w:r>
      <w:r w:rsidR="000F5513">
        <w:t>vrha isključivo nanijeti štetu P</w:t>
      </w:r>
      <w:r>
        <w:t>oslodavcu</w:t>
      </w:r>
      <w:r w:rsidR="00EA75FA">
        <w:t>.</w:t>
      </w:r>
    </w:p>
    <w:p w:rsidR="00CB187D" w:rsidRDefault="00CB187D" w:rsidP="00CB187D">
      <w:pPr>
        <w:jc w:val="center"/>
        <w:rPr>
          <w:b/>
        </w:rPr>
      </w:pPr>
      <w:r>
        <w:rPr>
          <w:b/>
        </w:rPr>
        <w:t>Članak 7</w:t>
      </w:r>
      <w:r w:rsidRPr="00CB187D">
        <w:rPr>
          <w:b/>
        </w:rPr>
        <w:t>.</w:t>
      </w:r>
    </w:p>
    <w:p w:rsidR="00CB187D" w:rsidRDefault="00CB187D" w:rsidP="00CB187D">
      <w:pPr>
        <w:jc w:val="both"/>
      </w:pPr>
      <w:r>
        <w:t>Prijavitelj nepravilnosti općenito ima pravo na zaštitu</w:t>
      </w:r>
      <w:r w:rsidR="00EA75FA">
        <w:t>,</w:t>
      </w:r>
      <w:r>
        <w:t xml:space="preserve"> sukladno postupcima za prijavljivanje nepra</w:t>
      </w:r>
      <w:r w:rsidR="0096345B">
        <w:t>vilnosti predviđenih Zakonom,</w:t>
      </w:r>
      <w:r>
        <w:t xml:space="preserve"> sudsku zaštitu, naknadu štete, zaštitu identiteta i povjerljivosti.</w:t>
      </w:r>
    </w:p>
    <w:p w:rsidR="00CB187D" w:rsidRDefault="00CB187D" w:rsidP="00CB187D">
      <w:pPr>
        <w:jc w:val="both"/>
      </w:pPr>
      <w:r>
        <w:t>Osoba koje je počinila zlouporabu prijavljivanja nepravilnosti iz članka 6. ovog Pravilnika nema pravo na zaštitu iz prethodnog stavka.</w:t>
      </w:r>
    </w:p>
    <w:p w:rsidR="00AD2324" w:rsidRDefault="00AD2324" w:rsidP="00AD2324">
      <w:pPr>
        <w:jc w:val="center"/>
        <w:rPr>
          <w:b/>
        </w:rPr>
      </w:pPr>
      <w:r w:rsidRPr="00AD2324">
        <w:rPr>
          <w:b/>
        </w:rPr>
        <w:t>Članak 8.</w:t>
      </w:r>
    </w:p>
    <w:p w:rsidR="00380024" w:rsidRDefault="00AD2324" w:rsidP="00EA75FA">
      <w:pPr>
        <w:jc w:val="both"/>
      </w:pPr>
      <w:r>
        <w:t>Prijavljivanje nepravilnosti može biti unutarnje, vanjsko te javno razotkrivanje.</w:t>
      </w:r>
    </w:p>
    <w:p w:rsidR="00D213EC" w:rsidRDefault="00D213EC" w:rsidP="00D213EC">
      <w:pPr>
        <w:jc w:val="center"/>
        <w:rPr>
          <w:b/>
        </w:rPr>
      </w:pPr>
      <w:r w:rsidRPr="00D213EC">
        <w:rPr>
          <w:b/>
        </w:rPr>
        <w:t>Članak 9.</w:t>
      </w:r>
    </w:p>
    <w:p w:rsidR="00D213EC" w:rsidRPr="00EA75FA" w:rsidRDefault="00D213EC" w:rsidP="00EA75FA">
      <w:pPr>
        <w:jc w:val="both"/>
      </w:pPr>
      <w:r w:rsidRPr="00EA75FA">
        <w:t>Javno razotkrivanje nepravilnosti je otkrivanje nepravilnosti javnosti.</w:t>
      </w:r>
    </w:p>
    <w:p w:rsidR="00D213EC" w:rsidRPr="00EA75FA" w:rsidRDefault="00D213EC" w:rsidP="00EA75FA">
      <w:pPr>
        <w:jc w:val="both"/>
      </w:pPr>
      <w:r w:rsidRPr="00EA75FA">
        <w:t>Prijavitelj nepravilnosti može, iznimno, bez prethodnog prijavljivanja nepravilnosti Poslodavcu ili pučkom pravobranitelju, javno razotkriti informacije</w:t>
      </w:r>
      <w:r w:rsidR="00EA75FA">
        <w:t>,</w:t>
      </w:r>
      <w:r w:rsidRPr="00EA75FA">
        <w:t xml:space="preserve"> ako postoji neposredna opasnost za život, zdravlje, sigurnost ili od nastanka štete velikih razmjera ili uništenje dokaza.</w:t>
      </w:r>
    </w:p>
    <w:p w:rsidR="0096345B" w:rsidRDefault="0096345B" w:rsidP="00076119">
      <w:pPr>
        <w:rPr>
          <w:b/>
        </w:rPr>
      </w:pPr>
    </w:p>
    <w:p w:rsidR="00D213EC" w:rsidRDefault="00D213EC" w:rsidP="00076119">
      <w:pPr>
        <w:rPr>
          <w:b/>
        </w:rPr>
      </w:pPr>
    </w:p>
    <w:p w:rsidR="00D213EC" w:rsidRDefault="00D213EC" w:rsidP="00076119">
      <w:pPr>
        <w:rPr>
          <w:b/>
        </w:rPr>
      </w:pPr>
    </w:p>
    <w:p w:rsidR="00D213EC" w:rsidRDefault="00D213EC" w:rsidP="00076119">
      <w:pPr>
        <w:rPr>
          <w:b/>
        </w:rPr>
      </w:pPr>
    </w:p>
    <w:p w:rsidR="00076119" w:rsidRPr="00DA2B6D" w:rsidRDefault="00076119" w:rsidP="00076119">
      <w:pPr>
        <w:rPr>
          <w:b/>
        </w:rPr>
      </w:pPr>
      <w:r w:rsidRPr="00DA2B6D">
        <w:rPr>
          <w:b/>
        </w:rPr>
        <w:t>II. POSTUPAK UNUTARNJEG PRIJAVLJIVANJA NEPRAVILNOSTI</w:t>
      </w:r>
    </w:p>
    <w:p w:rsidR="00603C95" w:rsidRPr="00DA2B6D" w:rsidRDefault="00AD2324" w:rsidP="00DA2B6D">
      <w:pPr>
        <w:jc w:val="center"/>
        <w:rPr>
          <w:b/>
        </w:rPr>
      </w:pPr>
      <w:r>
        <w:rPr>
          <w:b/>
        </w:rPr>
        <w:t xml:space="preserve">Članak </w:t>
      </w:r>
      <w:r w:rsidR="0096345B">
        <w:rPr>
          <w:b/>
        </w:rPr>
        <w:t>10</w:t>
      </w:r>
      <w:r w:rsidR="00076119" w:rsidRPr="00DA2B6D">
        <w:rPr>
          <w:b/>
        </w:rPr>
        <w:t>.</w:t>
      </w:r>
    </w:p>
    <w:p w:rsidR="00076119" w:rsidRDefault="00076119" w:rsidP="00DA2B6D">
      <w:pPr>
        <w:jc w:val="both"/>
      </w:pPr>
      <w:r>
        <w:t xml:space="preserve">Unutarnje prijavljivanje nepravilnosti je otkrivanje nepravilnosti Poslodavcu. </w:t>
      </w:r>
    </w:p>
    <w:p w:rsidR="00076119" w:rsidRPr="00DA2B6D" w:rsidRDefault="0096345B" w:rsidP="00DA2B6D">
      <w:pPr>
        <w:jc w:val="center"/>
        <w:rPr>
          <w:b/>
        </w:rPr>
      </w:pPr>
      <w:r>
        <w:rPr>
          <w:b/>
        </w:rPr>
        <w:t>Članak 11</w:t>
      </w:r>
      <w:r w:rsidR="00076119" w:rsidRPr="00DA2B6D">
        <w:rPr>
          <w:b/>
        </w:rPr>
        <w:t>.</w:t>
      </w:r>
    </w:p>
    <w:p w:rsidR="00076119" w:rsidRDefault="00076119" w:rsidP="00DA2B6D">
      <w:pPr>
        <w:jc w:val="both"/>
      </w:pPr>
      <w:r>
        <w:t>Postupak unutarnjeg prijavljivanja nepravilnosti započinje d</w:t>
      </w:r>
      <w:r w:rsidR="00DC31C5">
        <w:t>ostavljanjem prijave povjerljivo</w:t>
      </w:r>
      <w:r>
        <w:t>j osobi.</w:t>
      </w:r>
    </w:p>
    <w:p w:rsidR="00BB761A" w:rsidRPr="0096345B" w:rsidRDefault="0096345B" w:rsidP="0096345B">
      <w:pPr>
        <w:jc w:val="center"/>
        <w:rPr>
          <w:b/>
        </w:rPr>
      </w:pPr>
      <w:r w:rsidRPr="0096345B">
        <w:rPr>
          <w:b/>
        </w:rPr>
        <w:t>Članak 12.</w:t>
      </w:r>
    </w:p>
    <w:p w:rsidR="00BB761A" w:rsidRDefault="00DC31C5" w:rsidP="00DA2B6D">
      <w:pPr>
        <w:jc w:val="both"/>
      </w:pPr>
      <w:r>
        <w:t>Prijava nepravi</w:t>
      </w:r>
      <w:r w:rsidR="0096345B">
        <w:t>lnosti treba sadržavati</w:t>
      </w:r>
      <w:r w:rsidR="00BB761A">
        <w:t>:</w:t>
      </w:r>
    </w:p>
    <w:p w:rsidR="00FF2553" w:rsidRDefault="00DA2B6D" w:rsidP="00FF2553">
      <w:pPr>
        <w:pStyle w:val="Odlomakpopisa"/>
        <w:numPr>
          <w:ilvl w:val="0"/>
          <w:numId w:val="6"/>
        </w:numPr>
        <w:jc w:val="both"/>
      </w:pPr>
      <w:r>
        <w:t>podatke o prijavitelju nepravilnosti</w:t>
      </w:r>
      <w:r w:rsidR="00DC31C5">
        <w:t xml:space="preserve">, </w:t>
      </w:r>
    </w:p>
    <w:p w:rsidR="00FF2553" w:rsidRDefault="0096345B" w:rsidP="00FF2553">
      <w:pPr>
        <w:pStyle w:val="Odlomakpopisa"/>
        <w:numPr>
          <w:ilvl w:val="0"/>
          <w:numId w:val="6"/>
        </w:numPr>
        <w:jc w:val="both"/>
      </w:pPr>
      <w:r>
        <w:t>naziv poslodavca prijavitelja</w:t>
      </w:r>
      <w:r w:rsidR="001F0271">
        <w:t xml:space="preserve">, </w:t>
      </w:r>
    </w:p>
    <w:p w:rsidR="00FF2553" w:rsidRDefault="00E90AAB" w:rsidP="00FF2553">
      <w:pPr>
        <w:pStyle w:val="Odlomakpopisa"/>
        <w:numPr>
          <w:ilvl w:val="0"/>
          <w:numId w:val="6"/>
        </w:numPr>
        <w:jc w:val="both"/>
      </w:pPr>
      <w:r>
        <w:t xml:space="preserve">podatke o osobi i/ili osobama na koje se prijava odnosi, </w:t>
      </w:r>
    </w:p>
    <w:p w:rsidR="00DC31C5" w:rsidRDefault="00E90AAB" w:rsidP="00FF2553">
      <w:pPr>
        <w:pStyle w:val="Odlomakpopisa"/>
        <w:numPr>
          <w:ilvl w:val="0"/>
          <w:numId w:val="6"/>
        </w:numPr>
        <w:jc w:val="both"/>
      </w:pPr>
      <w:r>
        <w:t>opis ne</w:t>
      </w:r>
      <w:r w:rsidR="00FF2553">
        <w:t>pravilnosti koja se prijavljuje,</w:t>
      </w:r>
    </w:p>
    <w:p w:rsidR="00FF2553" w:rsidRDefault="00FF2553" w:rsidP="00FF2553">
      <w:pPr>
        <w:pStyle w:val="Odlomakpopisa"/>
        <w:numPr>
          <w:ilvl w:val="0"/>
          <w:numId w:val="6"/>
        </w:numPr>
        <w:jc w:val="both"/>
      </w:pPr>
      <w:r>
        <w:t>datum prijave.</w:t>
      </w:r>
    </w:p>
    <w:p w:rsidR="0096345B" w:rsidRPr="0096345B" w:rsidRDefault="0096345B" w:rsidP="0096345B">
      <w:pPr>
        <w:jc w:val="center"/>
        <w:rPr>
          <w:b/>
        </w:rPr>
      </w:pPr>
      <w:r w:rsidRPr="0096345B">
        <w:rPr>
          <w:b/>
        </w:rPr>
        <w:t>Članak 13.</w:t>
      </w:r>
    </w:p>
    <w:p w:rsidR="00DC31C5" w:rsidRDefault="00DA2B6D" w:rsidP="00DA2B6D">
      <w:pPr>
        <w:jc w:val="both"/>
      </w:pPr>
      <w:r>
        <w:t>Prijava se podnosi</w:t>
      </w:r>
      <w:r w:rsidR="000F5513">
        <w:t xml:space="preserve"> imenovanoj povjerljivoj osobi</w:t>
      </w:r>
      <w:r w:rsidR="00146752">
        <w:t>,</w:t>
      </w:r>
      <w:r w:rsidR="000F5513">
        <w:t xml:space="preserve"> odnosno njezinom zamjeniku,</w:t>
      </w:r>
      <w:r>
        <w:t xml:space="preserve"> </w:t>
      </w:r>
      <w:r w:rsidR="00DC31C5">
        <w:t>u pisanom obliku,</w:t>
      </w:r>
      <w:r>
        <w:t xml:space="preserve"> poštom ili elektroničkim putem</w:t>
      </w:r>
      <w:r w:rsidR="00AD2324">
        <w:t xml:space="preserve"> na adresu navedenu na mrežnim stranicama Javne vatrogasne postrojbe grada Šibenika</w:t>
      </w:r>
      <w:r>
        <w:t>, a može se i</w:t>
      </w:r>
      <w:r w:rsidR="00E90AAB">
        <w:t xml:space="preserve"> usmeno izjaviti na zapisnik.</w:t>
      </w:r>
    </w:p>
    <w:p w:rsidR="00AD2324" w:rsidRDefault="00AD2324" w:rsidP="00DA2B6D">
      <w:pPr>
        <w:jc w:val="both"/>
      </w:pPr>
      <w:r>
        <w:t>Prijava nepravilnosti podnesena pisanim putem ili usmeno na zapisnik mora biti potpisana.</w:t>
      </w:r>
    </w:p>
    <w:p w:rsidR="00AD2324" w:rsidRDefault="00BB761A" w:rsidP="00BB761A">
      <w:pPr>
        <w:jc w:val="center"/>
        <w:rPr>
          <w:b/>
        </w:rPr>
      </w:pPr>
      <w:r w:rsidRPr="00BB761A">
        <w:rPr>
          <w:b/>
        </w:rPr>
        <w:t>Članak</w:t>
      </w:r>
      <w:r w:rsidR="0096345B">
        <w:rPr>
          <w:b/>
        </w:rPr>
        <w:t xml:space="preserve"> 14</w:t>
      </w:r>
      <w:r w:rsidRPr="00BB761A">
        <w:rPr>
          <w:b/>
        </w:rPr>
        <w:t>.</w:t>
      </w:r>
    </w:p>
    <w:p w:rsidR="00BB761A" w:rsidRDefault="00BB761A" w:rsidP="00146752">
      <w:pPr>
        <w:jc w:val="both"/>
      </w:pPr>
      <w:r>
        <w:t>Ako prijava nema zakonom propisani sadržaj, prijavitelj nepraviln</w:t>
      </w:r>
      <w:r w:rsidR="00D213EC">
        <w:t>osti pozvat će se da u roku od 8 (osam)</w:t>
      </w:r>
      <w:r>
        <w:t xml:space="preserve"> dana od dana obavijesti ispravi</w:t>
      </w:r>
      <w:r w:rsidR="00146752">
        <w:t>,</w:t>
      </w:r>
      <w:r>
        <w:t xml:space="preserve"> odnosno dopuni prijavu.</w:t>
      </w:r>
    </w:p>
    <w:p w:rsidR="00BB761A" w:rsidRDefault="0096345B" w:rsidP="00BB761A">
      <w:pPr>
        <w:jc w:val="center"/>
        <w:rPr>
          <w:b/>
        </w:rPr>
      </w:pPr>
      <w:r>
        <w:rPr>
          <w:b/>
        </w:rPr>
        <w:t>Članak 15</w:t>
      </w:r>
      <w:r w:rsidR="00BB761A" w:rsidRPr="00BB761A">
        <w:rPr>
          <w:b/>
        </w:rPr>
        <w:t>.</w:t>
      </w:r>
    </w:p>
    <w:p w:rsidR="00BB761A" w:rsidRDefault="00BB761A" w:rsidP="00146752">
      <w:pPr>
        <w:jc w:val="both"/>
      </w:pPr>
      <w:r>
        <w:t xml:space="preserve">Povodom svake zaprimljene prijave nepravilnosti, povjerljiva osoba </w:t>
      </w:r>
      <w:r w:rsidR="006C54F0">
        <w:t>otvara</w:t>
      </w:r>
      <w:r>
        <w:t xml:space="preserve"> predmet.</w:t>
      </w:r>
    </w:p>
    <w:p w:rsidR="0096345B" w:rsidRPr="0096345B" w:rsidRDefault="0096345B" w:rsidP="0096345B">
      <w:pPr>
        <w:jc w:val="center"/>
        <w:rPr>
          <w:b/>
        </w:rPr>
      </w:pPr>
      <w:r w:rsidRPr="0096345B">
        <w:rPr>
          <w:b/>
        </w:rPr>
        <w:t>Članak 16.</w:t>
      </w:r>
    </w:p>
    <w:p w:rsidR="00FF2553" w:rsidRDefault="00BB761A" w:rsidP="00BB761A">
      <w:r>
        <w:t xml:space="preserve">Spis predmeta po podnesenoj prijavi sadrži: </w:t>
      </w:r>
    </w:p>
    <w:p w:rsidR="00BB761A" w:rsidRDefault="00BB761A" w:rsidP="00FF2553">
      <w:pPr>
        <w:pStyle w:val="Odlomakpopisa"/>
        <w:numPr>
          <w:ilvl w:val="0"/>
          <w:numId w:val="7"/>
        </w:numPr>
      </w:pPr>
      <w:r>
        <w:t>podatke o prijavitelju</w:t>
      </w:r>
      <w:r w:rsidR="00FF2553">
        <w:t xml:space="preserve"> nepravilnosti,</w:t>
      </w:r>
    </w:p>
    <w:p w:rsidR="00FF2553" w:rsidRDefault="00FF2553" w:rsidP="00FF2553">
      <w:pPr>
        <w:pStyle w:val="Odlomakpopisa"/>
        <w:numPr>
          <w:ilvl w:val="0"/>
          <w:numId w:val="7"/>
        </w:numPr>
      </w:pPr>
      <w:r>
        <w:t>opis nepravilnosti,</w:t>
      </w:r>
    </w:p>
    <w:p w:rsidR="00FF2553" w:rsidRDefault="00FF2553" w:rsidP="00FF2553">
      <w:pPr>
        <w:pStyle w:val="Odlomakpopisa"/>
        <w:numPr>
          <w:ilvl w:val="0"/>
          <w:numId w:val="7"/>
        </w:numPr>
      </w:pPr>
      <w:r>
        <w:t>informacije o osobi na koju se nepravilnost odnosi,</w:t>
      </w:r>
    </w:p>
    <w:p w:rsidR="00FF2553" w:rsidRDefault="00FF2553" w:rsidP="00FF2553">
      <w:pPr>
        <w:pStyle w:val="Odlomakpopisa"/>
        <w:numPr>
          <w:ilvl w:val="0"/>
          <w:numId w:val="7"/>
        </w:numPr>
      </w:pPr>
      <w:r>
        <w:t>datum primitka prijave</w:t>
      </w:r>
      <w:r w:rsidR="00146752">
        <w:t xml:space="preserve">, </w:t>
      </w:r>
      <w:r>
        <w:t>odnosno uočavanja nepravilnosti,</w:t>
      </w:r>
    </w:p>
    <w:p w:rsidR="00FF2553" w:rsidRDefault="00FF2553" w:rsidP="00FF2553">
      <w:pPr>
        <w:pStyle w:val="Odlomakpopisa"/>
        <w:numPr>
          <w:ilvl w:val="0"/>
          <w:numId w:val="7"/>
        </w:numPr>
      </w:pPr>
      <w:r>
        <w:t>prikupljenu dokumentaciju tijeka postupka</w:t>
      </w:r>
      <w:r w:rsidR="0096345B">
        <w:t>.</w:t>
      </w:r>
    </w:p>
    <w:p w:rsidR="0096345B" w:rsidRPr="0096345B" w:rsidRDefault="0096345B" w:rsidP="0096345B">
      <w:pPr>
        <w:jc w:val="center"/>
        <w:rPr>
          <w:b/>
        </w:rPr>
      </w:pPr>
      <w:r w:rsidRPr="0096345B">
        <w:rPr>
          <w:b/>
        </w:rPr>
        <w:t>Članak 17.</w:t>
      </w:r>
    </w:p>
    <w:p w:rsidR="00FF2553" w:rsidRDefault="00FF2553" w:rsidP="00FF2553">
      <w:pPr>
        <w:jc w:val="both"/>
      </w:pPr>
      <w:r>
        <w:t>I</w:t>
      </w:r>
      <w:r w:rsidR="000F5513">
        <w:t>menovana povjerljiva osoba</w:t>
      </w:r>
      <w:r>
        <w:t xml:space="preserve"> vodi Evidenciju prijava nepravilnosti te </w:t>
      </w:r>
      <w:r w:rsidR="000F5513">
        <w:t xml:space="preserve">je ista zaštićena </w:t>
      </w:r>
      <w:r w:rsidR="00CC4EB2">
        <w:t>od neovlaštenog pristupa.</w:t>
      </w:r>
    </w:p>
    <w:p w:rsidR="00D213EC" w:rsidRDefault="00D213EC" w:rsidP="00FF2553">
      <w:pPr>
        <w:jc w:val="center"/>
        <w:rPr>
          <w:b/>
        </w:rPr>
      </w:pPr>
    </w:p>
    <w:p w:rsidR="00D213EC" w:rsidRDefault="00D213EC" w:rsidP="00FF2553">
      <w:pPr>
        <w:jc w:val="center"/>
        <w:rPr>
          <w:b/>
        </w:rPr>
      </w:pPr>
    </w:p>
    <w:p w:rsidR="00D60E6E" w:rsidRDefault="00D60E6E" w:rsidP="00FF2553">
      <w:pPr>
        <w:jc w:val="center"/>
        <w:rPr>
          <w:b/>
        </w:rPr>
      </w:pPr>
    </w:p>
    <w:p w:rsidR="00E90AAB" w:rsidRPr="00FF2553" w:rsidRDefault="0096345B" w:rsidP="00FF2553">
      <w:pPr>
        <w:jc w:val="center"/>
      </w:pPr>
      <w:r>
        <w:rPr>
          <w:b/>
        </w:rPr>
        <w:t>Članak 18</w:t>
      </w:r>
      <w:r w:rsidR="00E90AAB" w:rsidRPr="00EB307A">
        <w:rPr>
          <w:b/>
        </w:rPr>
        <w:t>.</w:t>
      </w:r>
    </w:p>
    <w:p w:rsidR="00076119" w:rsidRPr="00146752" w:rsidRDefault="00076119" w:rsidP="00146752">
      <w:pPr>
        <w:jc w:val="both"/>
      </w:pPr>
      <w:r w:rsidRPr="00146752">
        <w:t>Povjerljiva osoba dužna je:</w:t>
      </w:r>
    </w:p>
    <w:p w:rsidR="00076119" w:rsidRPr="00146752" w:rsidRDefault="00DC31C5" w:rsidP="00146752">
      <w:pPr>
        <w:pStyle w:val="Odlomakpopisa"/>
        <w:numPr>
          <w:ilvl w:val="0"/>
          <w:numId w:val="3"/>
        </w:numPr>
        <w:jc w:val="both"/>
      </w:pPr>
      <w:r w:rsidRPr="00146752">
        <w:t>zapri</w:t>
      </w:r>
      <w:r w:rsidR="00076119" w:rsidRPr="00146752">
        <w:t>miti prijavu nepravilnosti</w:t>
      </w:r>
      <w:r w:rsidR="00146752" w:rsidRPr="00146752">
        <w:t>,</w:t>
      </w:r>
    </w:p>
    <w:p w:rsidR="00E90AAB" w:rsidRPr="00146752" w:rsidRDefault="00E90AAB" w:rsidP="00146752">
      <w:pPr>
        <w:pStyle w:val="Odlomakpopisa"/>
        <w:numPr>
          <w:ilvl w:val="0"/>
          <w:numId w:val="3"/>
        </w:numPr>
        <w:jc w:val="both"/>
      </w:pPr>
      <w:r w:rsidRPr="00146752">
        <w:t>unijeti prijavu nepravilnosti u evidenciju</w:t>
      </w:r>
      <w:r w:rsidR="00146752" w:rsidRPr="00146752">
        <w:t>,</w:t>
      </w:r>
    </w:p>
    <w:p w:rsidR="00076119" w:rsidRPr="00146752" w:rsidRDefault="00076119" w:rsidP="00146752">
      <w:pPr>
        <w:pStyle w:val="Odlomakpopisa"/>
        <w:numPr>
          <w:ilvl w:val="0"/>
          <w:numId w:val="3"/>
        </w:numPr>
        <w:jc w:val="both"/>
      </w:pPr>
      <w:r w:rsidRPr="00146752">
        <w:t>ispitati prijavu nepravilnosti</w:t>
      </w:r>
      <w:r w:rsidR="000A70D9" w:rsidRPr="00146752">
        <w:t xml:space="preserve"> </w:t>
      </w:r>
      <w:r w:rsidR="008C15C6" w:rsidRPr="00146752">
        <w:t>u roku od šezdeset (60)</w:t>
      </w:r>
      <w:r w:rsidRPr="00146752">
        <w:t xml:space="preserve"> dana od dana zaprimanja prijave</w:t>
      </w:r>
      <w:r w:rsidR="00146752" w:rsidRPr="00146752">
        <w:t>,</w:t>
      </w:r>
    </w:p>
    <w:p w:rsidR="009F0C11" w:rsidRPr="00146752" w:rsidRDefault="00CC4EB2" w:rsidP="00146752">
      <w:pPr>
        <w:pStyle w:val="Odlomakpopisa"/>
        <w:numPr>
          <w:ilvl w:val="0"/>
          <w:numId w:val="3"/>
        </w:numPr>
        <w:jc w:val="both"/>
      </w:pPr>
      <w:r w:rsidRPr="00146752">
        <w:t>prijavu o nepravilnosti proslijediti tijelima ovlaštenim za postupanje prema sadržaju prijave, ako nepravilnost nije riješena s Poslodavcem</w:t>
      </w:r>
      <w:r w:rsidR="00146752" w:rsidRPr="00146752">
        <w:t>,</w:t>
      </w:r>
    </w:p>
    <w:p w:rsidR="00CC4EB2" w:rsidRPr="00146752" w:rsidRDefault="00CC4EB2" w:rsidP="00146752">
      <w:pPr>
        <w:pStyle w:val="Odlomakpopisa"/>
        <w:numPr>
          <w:ilvl w:val="0"/>
          <w:numId w:val="3"/>
        </w:numPr>
        <w:jc w:val="both"/>
      </w:pPr>
      <w:r w:rsidRPr="00146752">
        <w:t>obavijestiti prijavitelja nepravilnosti, na njegov zahtjev, o tijeku i radnjama poduzetim u postupku i omogućiti mu uvid u spis u roku od trideset dana od zaprimanja zahtjeva</w:t>
      </w:r>
    </w:p>
    <w:p w:rsidR="00D213EC" w:rsidRPr="00146752" w:rsidRDefault="00CC4EB2" w:rsidP="00146752">
      <w:pPr>
        <w:pStyle w:val="Odlomakpopisa"/>
        <w:numPr>
          <w:ilvl w:val="0"/>
          <w:numId w:val="3"/>
        </w:numPr>
        <w:jc w:val="both"/>
      </w:pPr>
      <w:r w:rsidRPr="00146752">
        <w:t>pisanim putem obavijestiti prijavitelja nepravilnosti o ishodu postupka odmah nakon završetka</w:t>
      </w:r>
      <w:r w:rsidR="00146752" w:rsidRPr="00146752">
        <w:t xml:space="preserve"> istog,</w:t>
      </w:r>
    </w:p>
    <w:p w:rsidR="00380024" w:rsidRPr="00146752" w:rsidRDefault="00CC4EB2" w:rsidP="00146752">
      <w:pPr>
        <w:pStyle w:val="Odlomakpopisa"/>
        <w:numPr>
          <w:ilvl w:val="0"/>
          <w:numId w:val="3"/>
        </w:numPr>
        <w:jc w:val="both"/>
      </w:pPr>
      <w:r w:rsidRPr="00146752">
        <w:t>pisanim putem izv</w:t>
      </w:r>
      <w:r w:rsidR="009F0C11" w:rsidRPr="00146752">
        <w:t xml:space="preserve">ijestiti </w:t>
      </w:r>
      <w:r w:rsidR="0021504A" w:rsidRPr="00146752">
        <w:t>pučkog pravobranitelja</w:t>
      </w:r>
      <w:r w:rsidRPr="00146752">
        <w:t xml:space="preserve"> o zaprimljenim prijavama u roku od trideset dana od odlučivanja o prijavi</w:t>
      </w:r>
      <w:r w:rsidR="00146752" w:rsidRPr="00146752">
        <w:t>,</w:t>
      </w:r>
    </w:p>
    <w:p w:rsidR="00921EDE" w:rsidRPr="00146752" w:rsidRDefault="00921EDE" w:rsidP="00146752">
      <w:pPr>
        <w:pStyle w:val="Odlomakpopisa"/>
        <w:numPr>
          <w:ilvl w:val="0"/>
          <w:numId w:val="3"/>
        </w:numPr>
        <w:jc w:val="both"/>
      </w:pPr>
      <w:r w:rsidRPr="00146752">
        <w:t>čuvati identitet prijavitelja nepravilnosti i podatke zaprimljene u prijavi od neovlaštenog otkrivanja odnosno objave drugim osobama, osim ako to nije suprotno zakonu</w:t>
      </w:r>
      <w:r w:rsidR="00146752" w:rsidRPr="00146752">
        <w:t>,</w:t>
      </w:r>
    </w:p>
    <w:p w:rsidR="00501FBA" w:rsidRPr="00146752" w:rsidRDefault="00501FBA" w:rsidP="00146752">
      <w:pPr>
        <w:pStyle w:val="Odlomakpopisa"/>
        <w:numPr>
          <w:ilvl w:val="0"/>
          <w:numId w:val="3"/>
        </w:numPr>
        <w:jc w:val="both"/>
      </w:pPr>
      <w:r w:rsidRPr="00146752">
        <w:t>pratiti primjenu zakona kojim se uređuje zaštita prijavitelja nepravilnosti</w:t>
      </w:r>
      <w:r w:rsidR="00146752" w:rsidRPr="00146752">
        <w:t>.</w:t>
      </w:r>
    </w:p>
    <w:p w:rsidR="00D0058B" w:rsidRPr="004B2B3F" w:rsidRDefault="00D0058B" w:rsidP="004B2B3F">
      <w:pPr>
        <w:jc w:val="center"/>
        <w:rPr>
          <w:b/>
        </w:rPr>
      </w:pPr>
      <w:r w:rsidRPr="004B2B3F">
        <w:rPr>
          <w:b/>
        </w:rPr>
        <w:t>Članak</w:t>
      </w:r>
      <w:r w:rsidR="004B2B3F" w:rsidRPr="004B2B3F">
        <w:rPr>
          <w:b/>
        </w:rPr>
        <w:t xml:space="preserve"> </w:t>
      </w:r>
      <w:r w:rsidR="00A518C6">
        <w:rPr>
          <w:b/>
        </w:rPr>
        <w:t>1</w:t>
      </w:r>
      <w:r w:rsidR="004B2B3F" w:rsidRPr="004B2B3F">
        <w:rPr>
          <w:b/>
        </w:rPr>
        <w:t>9.</w:t>
      </w:r>
    </w:p>
    <w:p w:rsidR="00146752" w:rsidRDefault="00D0058B" w:rsidP="00146752">
      <w:pPr>
        <w:jc w:val="both"/>
      </w:pPr>
      <w:r>
        <w:t>Svi radnici Poslodavca dužni su surađivati s povjerljivom osobom i/ili njezinim zamjenikom na način da im na njihov upit dostave sve relevantne podatke kojima raspolažu</w:t>
      </w:r>
      <w:r w:rsidR="00C41C43">
        <w:t xml:space="preserve"> ili da pristupe saslušanju</w:t>
      </w:r>
      <w:r>
        <w:t xml:space="preserve"> radi utvrđivanja činjeničnog stanja.</w:t>
      </w:r>
    </w:p>
    <w:p w:rsidR="008C15C6" w:rsidRPr="00D213EC" w:rsidRDefault="008C15C6" w:rsidP="00146752">
      <w:pPr>
        <w:jc w:val="center"/>
      </w:pPr>
      <w:r w:rsidRPr="00C41C43">
        <w:rPr>
          <w:b/>
        </w:rPr>
        <w:t>Članak</w:t>
      </w:r>
      <w:r w:rsidR="00A518C6">
        <w:rPr>
          <w:b/>
        </w:rPr>
        <w:t xml:space="preserve"> 2</w:t>
      </w:r>
      <w:r w:rsidR="00380024">
        <w:rPr>
          <w:b/>
        </w:rPr>
        <w:t>0.</w:t>
      </w:r>
    </w:p>
    <w:p w:rsidR="008C15C6" w:rsidRDefault="008C15C6" w:rsidP="00D0058B">
      <w:pPr>
        <w:jc w:val="both"/>
      </w:pPr>
      <w:r>
        <w:t xml:space="preserve">O svim radnjama koje poduzima povjerljiva osoba iz svoje nadležnosti dužna je </w:t>
      </w:r>
      <w:r w:rsidR="00C41C43">
        <w:t>sastav</w:t>
      </w:r>
      <w:r>
        <w:t>it</w:t>
      </w:r>
      <w:r w:rsidR="00C41C43">
        <w:t>i</w:t>
      </w:r>
      <w:r>
        <w:t xml:space="preserve"> zapisnik ili službenu zabilješku.</w:t>
      </w:r>
    </w:p>
    <w:p w:rsidR="00C41C43" w:rsidRDefault="00C41C43" w:rsidP="00D0058B">
      <w:pPr>
        <w:jc w:val="both"/>
      </w:pPr>
      <w:r>
        <w:t>Zapisnik će se u pravilu sastaviti prilikom saslušanja svjedoka (radnika), podnositelja prijave nepravilnosti i osobe/osoba za koje se tvrdi da su počinile nepravilnosti ili štetne radnje.</w:t>
      </w:r>
    </w:p>
    <w:p w:rsidR="00C41C43" w:rsidRDefault="00C41C43" w:rsidP="00D0058B">
      <w:pPr>
        <w:jc w:val="both"/>
      </w:pPr>
      <w:r>
        <w:t>Zapisnik potpisuju sve osobe koje su bile prisutne prilikom sastavljanja istog.</w:t>
      </w:r>
    </w:p>
    <w:p w:rsidR="00C41C43" w:rsidRDefault="00C41C43" w:rsidP="00D0058B">
      <w:pPr>
        <w:jc w:val="both"/>
      </w:pPr>
      <w:r>
        <w:t>Službena zabilješka će se u pravilu sastaviti prilikom obavljanja očevida ili prilikom prikupljanja drugih dokaza te je potpisuje povjerljiva osoba</w:t>
      </w:r>
      <w:r w:rsidR="00146752">
        <w:t>, odnosno njezin zamjenik</w:t>
      </w:r>
      <w:r>
        <w:t>.</w:t>
      </w:r>
    </w:p>
    <w:p w:rsidR="00232C49" w:rsidRPr="00A518C6" w:rsidRDefault="00232C49" w:rsidP="00A518C6">
      <w:pPr>
        <w:jc w:val="center"/>
        <w:rPr>
          <w:b/>
        </w:rPr>
      </w:pPr>
      <w:r w:rsidRPr="00A518C6">
        <w:rPr>
          <w:b/>
        </w:rPr>
        <w:t>Članak</w:t>
      </w:r>
      <w:r w:rsidR="00A518C6" w:rsidRPr="00A518C6">
        <w:rPr>
          <w:b/>
        </w:rPr>
        <w:t xml:space="preserve"> 21.</w:t>
      </w:r>
    </w:p>
    <w:p w:rsidR="00232C49" w:rsidRDefault="00232C49" w:rsidP="00D0058B">
      <w:pPr>
        <w:jc w:val="both"/>
      </w:pPr>
      <w:r>
        <w:t>Nakon provedenog postupka, povjerljiva osoba će izraditi izvješće u pis</w:t>
      </w:r>
      <w:r w:rsidR="00380024">
        <w:t>an</w:t>
      </w:r>
      <w:r>
        <w:t>om obliku u kojem će:</w:t>
      </w:r>
    </w:p>
    <w:p w:rsidR="00232C49" w:rsidRDefault="00A1321B" w:rsidP="00A1321B">
      <w:pPr>
        <w:pStyle w:val="Odlomakpopisa"/>
        <w:numPr>
          <w:ilvl w:val="0"/>
          <w:numId w:val="4"/>
        </w:numPr>
        <w:jc w:val="both"/>
      </w:pPr>
      <w:r>
        <w:t>utvrditi da kod Poslodavca postoje nepravilnosti</w:t>
      </w:r>
      <w:r w:rsidR="00146752">
        <w:t>,</w:t>
      </w:r>
    </w:p>
    <w:p w:rsidR="00A1321B" w:rsidRDefault="00A1321B" w:rsidP="00A1321B">
      <w:pPr>
        <w:pStyle w:val="Odlomakpopisa"/>
        <w:numPr>
          <w:ilvl w:val="0"/>
          <w:numId w:val="4"/>
        </w:numPr>
        <w:jc w:val="both"/>
      </w:pPr>
      <w:r>
        <w:t>utvrditi da kod Poslodavca ne postoje nepravilnosti</w:t>
      </w:r>
      <w:r w:rsidR="00146752">
        <w:t>.</w:t>
      </w:r>
    </w:p>
    <w:p w:rsidR="009F0C11" w:rsidRPr="00A518C6" w:rsidRDefault="009F0C11" w:rsidP="00A518C6">
      <w:pPr>
        <w:jc w:val="center"/>
        <w:rPr>
          <w:b/>
        </w:rPr>
      </w:pPr>
      <w:r w:rsidRPr="00A518C6">
        <w:rPr>
          <w:b/>
        </w:rPr>
        <w:t>Članak</w:t>
      </w:r>
      <w:r w:rsidR="00A518C6" w:rsidRPr="00A518C6">
        <w:rPr>
          <w:b/>
        </w:rPr>
        <w:t xml:space="preserve"> 22.</w:t>
      </w:r>
    </w:p>
    <w:p w:rsidR="009F0C11" w:rsidRDefault="009F0C11" w:rsidP="009F0C11">
      <w:pPr>
        <w:jc w:val="both"/>
      </w:pPr>
      <w:r>
        <w:t>Povjerljiva osoba izvje</w:t>
      </w:r>
      <w:r w:rsidR="00A518C6">
        <w:t>šće će odmah dostaviti prijavit</w:t>
      </w:r>
      <w:r>
        <w:t>e</w:t>
      </w:r>
      <w:r w:rsidR="00A518C6">
        <w:t>l</w:t>
      </w:r>
      <w:r>
        <w:t>ju nepravilnosti, a pu</w:t>
      </w:r>
      <w:r w:rsidR="00AA34FD">
        <w:t>čkom pravobranitelju u roku od trideset (30) dana od odlučivanja o prijavi.</w:t>
      </w:r>
    </w:p>
    <w:p w:rsidR="00501FBA" w:rsidRDefault="00501FBA" w:rsidP="009F0C11">
      <w:pPr>
        <w:jc w:val="both"/>
      </w:pPr>
    </w:p>
    <w:p w:rsidR="00D213EC" w:rsidRDefault="00D213EC" w:rsidP="00921EDE">
      <w:pPr>
        <w:rPr>
          <w:b/>
        </w:rPr>
      </w:pPr>
    </w:p>
    <w:p w:rsidR="00D213EC" w:rsidRDefault="00D213EC" w:rsidP="00921EDE">
      <w:pPr>
        <w:rPr>
          <w:b/>
        </w:rPr>
      </w:pPr>
    </w:p>
    <w:p w:rsidR="00921EDE" w:rsidRPr="00EB307A" w:rsidRDefault="00921EDE" w:rsidP="00921EDE">
      <w:pPr>
        <w:rPr>
          <w:b/>
        </w:rPr>
      </w:pPr>
      <w:r w:rsidRPr="00EB307A">
        <w:rPr>
          <w:b/>
        </w:rPr>
        <w:t>III. IMENOVAN</w:t>
      </w:r>
      <w:r w:rsidR="00EB307A">
        <w:rPr>
          <w:b/>
        </w:rPr>
        <w:t xml:space="preserve">JE POVJERLJIVE OSOBE </w:t>
      </w:r>
      <w:r w:rsidRPr="00EB307A">
        <w:rPr>
          <w:b/>
        </w:rPr>
        <w:t>ZA UNUTARNJE PRIJAVLJIVANJE NEPRAVILNOSTI</w:t>
      </w:r>
    </w:p>
    <w:p w:rsidR="00921EDE" w:rsidRPr="00EB307A" w:rsidRDefault="00D213EC" w:rsidP="00EB307A">
      <w:pPr>
        <w:jc w:val="center"/>
        <w:rPr>
          <w:b/>
        </w:rPr>
      </w:pPr>
      <w:r>
        <w:rPr>
          <w:b/>
        </w:rPr>
        <w:t>Članak 23</w:t>
      </w:r>
      <w:r w:rsidR="00921EDE" w:rsidRPr="00EB307A">
        <w:rPr>
          <w:b/>
        </w:rPr>
        <w:t>.</w:t>
      </w:r>
    </w:p>
    <w:p w:rsidR="00330FE5" w:rsidRPr="00BA20C3" w:rsidRDefault="00921EDE" w:rsidP="00EB307A">
      <w:pPr>
        <w:jc w:val="both"/>
      </w:pPr>
      <w:r w:rsidRPr="00BA20C3">
        <w:t xml:space="preserve">Povjerljivu osobu za unutarnje prijavljivanje nepravilnosti imenuje </w:t>
      </w:r>
      <w:r w:rsidR="00330FE5" w:rsidRPr="00BA20C3">
        <w:t>zapovjednik Javne vatrogasne postrojbe</w:t>
      </w:r>
      <w:r w:rsidRPr="00BA20C3">
        <w:t xml:space="preserve"> grada Šibenika</w:t>
      </w:r>
      <w:r w:rsidR="003E4256" w:rsidRPr="00BA20C3">
        <w:t xml:space="preserve"> (u daljnjem tekstu: Zapovjednik)</w:t>
      </w:r>
      <w:r w:rsidRPr="00BA20C3">
        <w:t xml:space="preserve"> n</w:t>
      </w:r>
      <w:r w:rsidR="00AA34FD" w:rsidRPr="00BA20C3">
        <w:t>a prijedlog</w:t>
      </w:r>
      <w:r w:rsidR="00330FE5" w:rsidRPr="00BA20C3">
        <w:t xml:space="preserve"> najmanje</w:t>
      </w:r>
      <w:r w:rsidR="00AA34FD" w:rsidRPr="00BA20C3">
        <w:t xml:space="preserve"> </w:t>
      </w:r>
      <w:r w:rsidR="00330FE5" w:rsidRPr="00BA20C3">
        <w:t>20% radnika zaposlenih u Javnoj vatro</w:t>
      </w:r>
      <w:r w:rsidR="00AD2DF9" w:rsidRPr="00BA20C3">
        <w:t>gasnoj postrojbi grada Šibenika.</w:t>
      </w:r>
    </w:p>
    <w:p w:rsidR="00921EDE" w:rsidRDefault="00D213EC" w:rsidP="00EB307A">
      <w:pPr>
        <w:jc w:val="center"/>
        <w:rPr>
          <w:b/>
        </w:rPr>
      </w:pPr>
      <w:r>
        <w:rPr>
          <w:b/>
        </w:rPr>
        <w:t>Članak 24</w:t>
      </w:r>
      <w:r w:rsidR="00921EDE" w:rsidRPr="00EB307A">
        <w:rPr>
          <w:b/>
        </w:rPr>
        <w:t>.</w:t>
      </w:r>
    </w:p>
    <w:p w:rsidR="00330FE5" w:rsidRPr="00BA20C3" w:rsidRDefault="00330FE5" w:rsidP="00BA20C3">
      <w:pPr>
        <w:jc w:val="both"/>
      </w:pPr>
      <w:r w:rsidRPr="00BA20C3">
        <w:t>Postupak imenovanja povjerljive osobe pokreće se objavom poziva za imenovanje povjerl</w:t>
      </w:r>
      <w:r w:rsidR="00BA20C3" w:rsidRPr="00BA20C3">
        <w:t xml:space="preserve">jive osobe na </w:t>
      </w:r>
      <w:r w:rsidR="00D213EC" w:rsidRPr="00BA20C3">
        <w:t>oglasnoj ploči</w:t>
      </w:r>
      <w:r w:rsidRPr="00BA20C3">
        <w:t xml:space="preserve"> Javne vatrogasne postrojb</w:t>
      </w:r>
      <w:r w:rsidR="000363AA" w:rsidRPr="00BA20C3">
        <w:t>e grada Šibenika</w:t>
      </w:r>
      <w:r w:rsidRPr="00BA20C3">
        <w:t>.</w:t>
      </w:r>
    </w:p>
    <w:p w:rsidR="00F52910" w:rsidRPr="00BA20C3" w:rsidRDefault="00330FE5" w:rsidP="00BA20C3">
      <w:pPr>
        <w:jc w:val="both"/>
      </w:pPr>
      <w:r w:rsidRPr="00BA20C3">
        <w:t xml:space="preserve">Ako u roku od petnaest (15) dana od dana poziva radnicima iz stavka 1. ovog članka, radnici ne dostave svoj prijedlog, </w:t>
      </w:r>
      <w:r w:rsidR="0021504A" w:rsidRPr="00BA20C3">
        <w:t>Zapovjednik će imenovat</w:t>
      </w:r>
      <w:r w:rsidRPr="00BA20C3">
        <w:t>i</w:t>
      </w:r>
      <w:r w:rsidR="0021504A" w:rsidRPr="00BA20C3">
        <w:t xml:space="preserve"> </w:t>
      </w:r>
      <w:r w:rsidR="00F52910" w:rsidRPr="00BA20C3">
        <w:t>povjerljivu osobu samostalno.</w:t>
      </w:r>
    </w:p>
    <w:p w:rsidR="00330FE5" w:rsidRPr="00BA20C3" w:rsidRDefault="00AD2DF9" w:rsidP="00BA20C3">
      <w:pPr>
        <w:jc w:val="both"/>
      </w:pPr>
      <w:r w:rsidRPr="00BA20C3">
        <w:t>Ako više grupa od po najmanje 20% radnika predloži Zapovjedniku različite osobe, Zapovjednik će za povjerljivu osobu imenovati onu koju je predložilo više radnika, a ako se radi o istom broju radnika, između dva ili više prijedloga izabrati će Zapovjednik.</w:t>
      </w:r>
    </w:p>
    <w:p w:rsidR="00F52910" w:rsidRPr="003E4256" w:rsidRDefault="00C17790" w:rsidP="003E4256">
      <w:pPr>
        <w:jc w:val="center"/>
        <w:rPr>
          <w:b/>
        </w:rPr>
      </w:pPr>
      <w:r>
        <w:rPr>
          <w:b/>
        </w:rPr>
        <w:t>Članak 25</w:t>
      </w:r>
      <w:r w:rsidR="00F52910" w:rsidRPr="003E4256">
        <w:rPr>
          <w:b/>
        </w:rPr>
        <w:t>.</w:t>
      </w:r>
    </w:p>
    <w:p w:rsidR="00F52910" w:rsidRPr="00BA20C3" w:rsidRDefault="00F52910" w:rsidP="003E4256">
      <w:pPr>
        <w:jc w:val="both"/>
      </w:pPr>
      <w:r w:rsidRPr="00BA20C3">
        <w:t>Zamjenika povjerljive osobe imenuje Zapovjednik na prijedlog povjerljive osobe.</w:t>
      </w:r>
    </w:p>
    <w:p w:rsidR="00E43584" w:rsidRPr="000637B9" w:rsidRDefault="00E43584" w:rsidP="003E4256">
      <w:pPr>
        <w:jc w:val="both"/>
      </w:pPr>
      <w:r w:rsidRPr="000637B9">
        <w:t xml:space="preserve">Zamjenikom povjerljive osobe ne može biti imenovana osoba čijem se imenovanju </w:t>
      </w:r>
      <w:r w:rsidR="00810752" w:rsidRPr="000637B9">
        <w:t>usprotivi najmanje 2</w:t>
      </w:r>
      <w:r w:rsidRPr="000637B9">
        <w:t>0% radnika.</w:t>
      </w:r>
    </w:p>
    <w:p w:rsidR="00F52910" w:rsidRPr="00BA20C3" w:rsidRDefault="00F52910" w:rsidP="003E4256">
      <w:pPr>
        <w:jc w:val="both"/>
      </w:pPr>
      <w:r w:rsidRPr="00BA20C3">
        <w:t>Zamjenik povjerljive osobe ima sva prava i obveze povjerljive osobe.</w:t>
      </w:r>
    </w:p>
    <w:p w:rsidR="00E43584" w:rsidRPr="00E43584" w:rsidRDefault="00E43584" w:rsidP="00E43584">
      <w:pPr>
        <w:jc w:val="center"/>
        <w:rPr>
          <w:b/>
        </w:rPr>
      </w:pPr>
      <w:r w:rsidRPr="00E43584">
        <w:rPr>
          <w:b/>
        </w:rPr>
        <w:t>Članak</w:t>
      </w:r>
      <w:r w:rsidR="00C17790">
        <w:rPr>
          <w:b/>
        </w:rPr>
        <w:t xml:space="preserve"> 26.</w:t>
      </w:r>
    </w:p>
    <w:p w:rsidR="00F52910" w:rsidRDefault="00F52910" w:rsidP="003E4256">
      <w:pPr>
        <w:jc w:val="both"/>
      </w:pPr>
      <w:r>
        <w:t>Zapovjednik imenuje povjerljivu osobu i njezinog zamjenika uz njihov prethodni pristanak.</w:t>
      </w:r>
    </w:p>
    <w:p w:rsidR="00F52910" w:rsidRPr="003E4256" w:rsidRDefault="00C17790" w:rsidP="003E4256">
      <w:pPr>
        <w:jc w:val="center"/>
        <w:rPr>
          <w:b/>
        </w:rPr>
      </w:pPr>
      <w:r>
        <w:rPr>
          <w:b/>
        </w:rPr>
        <w:t>Članak 27</w:t>
      </w:r>
      <w:r w:rsidR="00F52910" w:rsidRPr="003E4256">
        <w:rPr>
          <w:b/>
        </w:rPr>
        <w:t>.</w:t>
      </w:r>
    </w:p>
    <w:p w:rsidR="00F52910" w:rsidRDefault="00F52910" w:rsidP="003E4256">
      <w:pPr>
        <w:jc w:val="both"/>
      </w:pPr>
      <w:r>
        <w:t>Imenovana osoba</w:t>
      </w:r>
      <w:r w:rsidR="00431D05">
        <w:t xml:space="preserve"> na način predviđen u članku 23. ovog Pravilnika</w:t>
      </w:r>
      <w:r>
        <w:t xml:space="preserve"> može se opozvat</w:t>
      </w:r>
      <w:r w:rsidR="00BA20C3">
        <w:t>i</w:t>
      </w:r>
      <w:r>
        <w:t xml:space="preserve"> odlukom 20% radnika, a u kom slučaju će Zapovjednik razriješiti imenovanu povjerljivu osobu</w:t>
      </w:r>
      <w:r w:rsidR="00543BAA">
        <w:t xml:space="preserve"> u roku od petnaest (15) dana od dana dostave odluke</w:t>
      </w:r>
      <w:r w:rsidR="00C527B6">
        <w:t xml:space="preserve"> radnika</w:t>
      </w:r>
      <w:r>
        <w:t xml:space="preserve"> i imenovati novu u r</w:t>
      </w:r>
      <w:r w:rsidR="000363AA">
        <w:t xml:space="preserve">oku od mjesec </w:t>
      </w:r>
      <w:r>
        <w:t>dana od dana donošenja odluke o razrješenju.</w:t>
      </w:r>
    </w:p>
    <w:p w:rsidR="005D0CDF" w:rsidRDefault="005D0CDF" w:rsidP="003E4256">
      <w:pPr>
        <w:jc w:val="both"/>
      </w:pPr>
      <w:r>
        <w:t>Do donošenja odluke o imenovanju nove povjerljive osobe</w:t>
      </w:r>
      <w:r w:rsidR="00543BAA">
        <w:t>,</w:t>
      </w:r>
      <w:r>
        <w:t xml:space="preserve"> poslove povjerljive osobe obavlja njezin zamjenik, osim ako okolnosti upućuju na to da je potrebno privremeno imenovati treću osobu za povjerljivu osobu.</w:t>
      </w:r>
    </w:p>
    <w:p w:rsidR="00835119" w:rsidRPr="000363AA" w:rsidRDefault="000363AA" w:rsidP="000363AA">
      <w:pPr>
        <w:jc w:val="center"/>
        <w:rPr>
          <w:b/>
        </w:rPr>
      </w:pPr>
      <w:r w:rsidRPr="000363AA">
        <w:rPr>
          <w:b/>
        </w:rPr>
        <w:t>Članak</w:t>
      </w:r>
      <w:r w:rsidR="00C17790">
        <w:rPr>
          <w:b/>
        </w:rPr>
        <w:t xml:space="preserve"> 28.</w:t>
      </w:r>
    </w:p>
    <w:p w:rsidR="000F3311" w:rsidRDefault="00835119" w:rsidP="003E4256">
      <w:pPr>
        <w:jc w:val="both"/>
      </w:pPr>
      <w:r>
        <w:t>Povje</w:t>
      </w:r>
      <w:r w:rsidR="000F3311">
        <w:t>rljivoj osobi dužnost prestaje</w:t>
      </w:r>
      <w:r w:rsidR="00C17790">
        <w:t xml:space="preserve"> i</w:t>
      </w:r>
      <w:r w:rsidR="000F3311">
        <w:t>:</w:t>
      </w:r>
    </w:p>
    <w:p w:rsidR="00835119" w:rsidRDefault="00543BAA" w:rsidP="000F3311">
      <w:pPr>
        <w:pStyle w:val="Odlomakpopisa"/>
        <w:numPr>
          <w:ilvl w:val="0"/>
          <w:numId w:val="5"/>
        </w:numPr>
        <w:jc w:val="both"/>
      </w:pPr>
      <w:r>
        <w:t>povlačenjem pristanka</w:t>
      </w:r>
      <w:r w:rsidR="00BA20C3">
        <w:t>,</w:t>
      </w:r>
    </w:p>
    <w:p w:rsidR="000F3311" w:rsidRDefault="00543BAA" w:rsidP="000F3311">
      <w:pPr>
        <w:pStyle w:val="Odlomakpopisa"/>
        <w:numPr>
          <w:ilvl w:val="0"/>
          <w:numId w:val="5"/>
        </w:numPr>
        <w:jc w:val="both"/>
      </w:pPr>
      <w:r>
        <w:t>prestankom radnog</w:t>
      </w:r>
      <w:r w:rsidR="004F38B8">
        <w:t xml:space="preserve"> odnos</w:t>
      </w:r>
      <w:r>
        <w:t>a</w:t>
      </w:r>
      <w:r w:rsidR="000F3311">
        <w:t xml:space="preserve"> kod Poslodavca</w:t>
      </w:r>
      <w:r w:rsidR="00BA20C3">
        <w:t>,</w:t>
      </w:r>
    </w:p>
    <w:p w:rsidR="000F3311" w:rsidRDefault="000F3311" w:rsidP="000F3311">
      <w:pPr>
        <w:pStyle w:val="Odlomakpopisa"/>
        <w:numPr>
          <w:ilvl w:val="0"/>
          <w:numId w:val="5"/>
        </w:numPr>
        <w:jc w:val="both"/>
      </w:pPr>
      <w:r>
        <w:t xml:space="preserve">odlukom Zapovjednika ukoliko dužnost ne obavlja savjesno i pošteno u skladu sa Zakonom i Pravilnikom ili zloupotrebljava svoje ovlasti </w:t>
      </w:r>
      <w:r w:rsidR="004F38B8">
        <w:t>na štetu prijavitelja nepraviln</w:t>
      </w:r>
      <w:r>
        <w:t>o</w:t>
      </w:r>
      <w:r w:rsidR="004F38B8">
        <w:t>s</w:t>
      </w:r>
      <w:r>
        <w:t>ti</w:t>
      </w:r>
      <w:r w:rsidR="00BA20C3">
        <w:t>.</w:t>
      </w:r>
    </w:p>
    <w:p w:rsidR="00C17790" w:rsidRDefault="00C17790" w:rsidP="003E4256">
      <w:pPr>
        <w:jc w:val="center"/>
        <w:rPr>
          <w:b/>
        </w:rPr>
      </w:pPr>
    </w:p>
    <w:p w:rsidR="00C17790" w:rsidRDefault="00C17790" w:rsidP="003E4256">
      <w:pPr>
        <w:jc w:val="center"/>
        <w:rPr>
          <w:b/>
        </w:rPr>
      </w:pPr>
    </w:p>
    <w:p w:rsidR="00B40284" w:rsidRPr="003E4256" w:rsidRDefault="00C17790" w:rsidP="003E4256">
      <w:pPr>
        <w:jc w:val="center"/>
        <w:rPr>
          <w:b/>
        </w:rPr>
      </w:pPr>
      <w:r>
        <w:rPr>
          <w:b/>
        </w:rPr>
        <w:t>Članak 29</w:t>
      </w:r>
      <w:r w:rsidR="00B40284" w:rsidRPr="003E4256">
        <w:rPr>
          <w:b/>
        </w:rPr>
        <w:t>.</w:t>
      </w:r>
    </w:p>
    <w:p w:rsidR="00B40284" w:rsidRDefault="00BA20C3" w:rsidP="003E4256">
      <w:pPr>
        <w:jc w:val="both"/>
      </w:pPr>
      <w:r>
        <w:t>Povjerljiva osoba</w:t>
      </w:r>
      <w:r w:rsidR="00C17790">
        <w:t xml:space="preserve"> odnosno njezin</w:t>
      </w:r>
      <w:r>
        <w:t xml:space="preserve"> zamjenik</w:t>
      </w:r>
      <w:r w:rsidR="00C17790">
        <w:t xml:space="preserve"> ne smije biti stavljen</w:t>
      </w:r>
      <w:r>
        <w:t>a</w:t>
      </w:r>
      <w:r w:rsidR="00C17790">
        <w:t xml:space="preserve"> u nepovoljniji položaj niti se </w:t>
      </w:r>
      <w:r w:rsidR="00B40284">
        <w:t>smije utjecati ili pokušati utjecati</w:t>
      </w:r>
      <w:r w:rsidR="000B29C0">
        <w:t xml:space="preserve"> na postupanje povj</w:t>
      </w:r>
      <w:r w:rsidR="00C17790">
        <w:t>erljive osobe</w:t>
      </w:r>
      <w:r>
        <w:t>,</w:t>
      </w:r>
      <w:r w:rsidR="00C17790">
        <w:t xml:space="preserve"> odnosno </w:t>
      </w:r>
      <w:r w:rsidR="000B29C0">
        <w:t>njezina zamjenika prilikom poduzimanja radnji iz njihove nadležnosti potrebnih za zaštitu prijavitelja nepravilnosti.</w:t>
      </w:r>
    </w:p>
    <w:p w:rsidR="000B29C0" w:rsidRPr="003E4256" w:rsidRDefault="00C17790" w:rsidP="003E4256">
      <w:pPr>
        <w:jc w:val="center"/>
        <w:rPr>
          <w:b/>
        </w:rPr>
      </w:pPr>
      <w:r>
        <w:rPr>
          <w:b/>
        </w:rPr>
        <w:t>Članak 30</w:t>
      </w:r>
      <w:r w:rsidR="000B29C0" w:rsidRPr="003E4256">
        <w:rPr>
          <w:b/>
        </w:rPr>
        <w:t>.</w:t>
      </w:r>
    </w:p>
    <w:p w:rsidR="003E4256" w:rsidRDefault="00BA20C3" w:rsidP="003E4256">
      <w:pPr>
        <w:jc w:val="both"/>
      </w:pPr>
      <w:r>
        <w:t xml:space="preserve">Povjerljiva osoba, </w:t>
      </w:r>
      <w:r w:rsidR="00C17790">
        <w:t xml:space="preserve">odnosno </w:t>
      </w:r>
      <w:r w:rsidR="000B29C0">
        <w:t>njezin zamjenik trebaju svoje dužnosti obavljati zakonito i savjesno i ne smiju zloupotrijebiti svoje ovlasti na štetu prijavitelja nepravilnosti.</w:t>
      </w:r>
    </w:p>
    <w:p w:rsidR="002B69C9" w:rsidRDefault="002B69C9" w:rsidP="003E4256">
      <w:pPr>
        <w:jc w:val="both"/>
        <w:rPr>
          <w:b/>
        </w:rPr>
      </w:pPr>
    </w:p>
    <w:p w:rsidR="00B40284" w:rsidRPr="003E4256" w:rsidRDefault="00B40284" w:rsidP="003E4256">
      <w:pPr>
        <w:jc w:val="both"/>
        <w:rPr>
          <w:b/>
        </w:rPr>
      </w:pPr>
      <w:r w:rsidRPr="003E4256">
        <w:rPr>
          <w:b/>
        </w:rPr>
        <w:t>IV. ZAŠTITA PRIJAVITELJA NEPRAVILNOSTI</w:t>
      </w:r>
    </w:p>
    <w:p w:rsidR="000B29C0" w:rsidRPr="003E4256" w:rsidRDefault="000B29C0" w:rsidP="003E4256">
      <w:pPr>
        <w:jc w:val="center"/>
        <w:rPr>
          <w:b/>
        </w:rPr>
      </w:pPr>
      <w:r w:rsidRPr="003E4256">
        <w:rPr>
          <w:b/>
        </w:rPr>
        <w:t xml:space="preserve">Članak </w:t>
      </w:r>
      <w:r w:rsidR="00C17790">
        <w:rPr>
          <w:b/>
        </w:rPr>
        <w:t>31</w:t>
      </w:r>
      <w:r w:rsidRPr="003E4256">
        <w:rPr>
          <w:b/>
        </w:rPr>
        <w:t>.</w:t>
      </w:r>
    </w:p>
    <w:p w:rsidR="000B29C0" w:rsidRDefault="000B29C0" w:rsidP="003E4256">
      <w:pPr>
        <w:jc w:val="both"/>
      </w:pPr>
      <w:r>
        <w:t>Postupak zaštite prijavitelja nepravilnosti započinje dostavljanjem prijave nepravilnosti.</w:t>
      </w:r>
    </w:p>
    <w:p w:rsidR="0063482D" w:rsidRPr="00144A45" w:rsidRDefault="00144A45" w:rsidP="00144A45">
      <w:pPr>
        <w:jc w:val="center"/>
        <w:rPr>
          <w:b/>
        </w:rPr>
      </w:pPr>
      <w:r w:rsidRPr="00144A45">
        <w:rPr>
          <w:b/>
        </w:rPr>
        <w:t>Članak</w:t>
      </w:r>
      <w:r w:rsidR="00C17790">
        <w:rPr>
          <w:b/>
        </w:rPr>
        <w:t xml:space="preserve"> 32.</w:t>
      </w:r>
    </w:p>
    <w:p w:rsidR="0063482D" w:rsidRDefault="0063482D" w:rsidP="003E4256">
      <w:pPr>
        <w:jc w:val="both"/>
      </w:pPr>
      <w:r>
        <w:t>Poslodavac ne smije prijavitelja nepravilnosti staviti u nepovoljan položaj zbog prijavljivanja nepravilnosti.</w:t>
      </w:r>
    </w:p>
    <w:p w:rsidR="0063482D" w:rsidRPr="0063482D" w:rsidRDefault="0063482D" w:rsidP="0063482D">
      <w:pPr>
        <w:jc w:val="both"/>
      </w:pPr>
      <w:r>
        <w:t>S</w:t>
      </w:r>
      <w:r w:rsidRPr="0063482D">
        <w:t>tavljanje u nepovoljniji položaj</w:t>
      </w:r>
      <w:r w:rsidR="00144A45">
        <w:t xml:space="preserve"> u smislu Zakona</w:t>
      </w:r>
      <w:r w:rsidRPr="0063482D">
        <w:t xml:space="preserve"> smatra</w:t>
      </w:r>
      <w:r w:rsidR="00144A45">
        <w:t xml:space="preserve"> se</w:t>
      </w:r>
      <w:r w:rsidRPr="0063482D">
        <w:t>: otkaz ugovora o radu, pres</w:t>
      </w:r>
      <w:r w:rsidR="00A518C6">
        <w:t xml:space="preserve">tanak </w:t>
      </w:r>
      <w:r w:rsidRPr="0063482D">
        <w:t>službe, uznem</w:t>
      </w:r>
      <w:r w:rsidR="00144A45">
        <w:t>iravanje, nemog</w:t>
      </w:r>
      <w:r w:rsidRPr="0063482D">
        <w:t>ućnost napredovanja, neisplata i smanjenje plaće i dru</w:t>
      </w:r>
      <w:r w:rsidR="00144A45">
        <w:t>gih naknada, pokretanje stegovn</w:t>
      </w:r>
      <w:r w:rsidRPr="0063482D">
        <w:t>og postupka, izricanje stegovnih mjera i kazni, uskrata rad</w:t>
      </w:r>
      <w:r w:rsidR="00144A45">
        <w:t>nih zada</w:t>
      </w:r>
      <w:r w:rsidRPr="0063482D">
        <w:t>taka, promjena radnog vremena, onemogućavanje obrazovanja i stručnog usavršavanja, neisplata nagrada i otpremnina, raspored ili premještaj na drugo radno mjesto, nepoduzimanje mjera radi zaštite dostojanstva radnika zbog uznemiravanja</w:t>
      </w:r>
      <w:r w:rsidR="00144A45">
        <w:t xml:space="preserve"> od drugih</w:t>
      </w:r>
      <w:r w:rsidRPr="0063482D">
        <w:t xml:space="preserve"> osoba, pr</w:t>
      </w:r>
      <w:r w:rsidR="00144A45">
        <w:t>o</w:t>
      </w:r>
      <w:r w:rsidRPr="0063482D">
        <w:t>izvoljno upućivanje na zdravstvene preglede ili preglede radi ocjene radne sposobnost</w:t>
      </w:r>
      <w:r w:rsidR="00A518C6">
        <w:t>i i druga nepovoljna postupanja.</w:t>
      </w:r>
    </w:p>
    <w:p w:rsidR="00EB307A" w:rsidRDefault="00EB307A" w:rsidP="003E4256">
      <w:pPr>
        <w:jc w:val="both"/>
      </w:pPr>
      <w:r>
        <w:t>Poslodavac će zaštiti prijavitelja nepravilnosti od štetne radnje i poduzeti nužne mjere radi zaustavljanja štetnih radnji i otklanjanja njihovih posljedica.</w:t>
      </w:r>
    </w:p>
    <w:p w:rsidR="00EB307A" w:rsidRPr="003E4256" w:rsidRDefault="003E4256" w:rsidP="003E4256">
      <w:pPr>
        <w:jc w:val="center"/>
        <w:rPr>
          <w:b/>
        </w:rPr>
      </w:pPr>
      <w:r w:rsidRPr="003E4256">
        <w:rPr>
          <w:b/>
        </w:rPr>
        <w:t>Čla</w:t>
      </w:r>
      <w:r w:rsidR="00C17790">
        <w:rPr>
          <w:b/>
        </w:rPr>
        <w:t>nak 33</w:t>
      </w:r>
      <w:r w:rsidRPr="003E4256">
        <w:rPr>
          <w:b/>
        </w:rPr>
        <w:t>.</w:t>
      </w:r>
    </w:p>
    <w:p w:rsidR="000B29C0" w:rsidRDefault="000B29C0" w:rsidP="003E4256">
      <w:pPr>
        <w:jc w:val="both"/>
      </w:pPr>
      <w:r>
        <w:t>Iden</w:t>
      </w:r>
      <w:r w:rsidR="003E4256">
        <w:t>titet prijavitelja</w:t>
      </w:r>
      <w:r w:rsidR="00BA20C3">
        <w:t>,</w:t>
      </w:r>
      <w:r w:rsidR="003E4256">
        <w:t xml:space="preserve"> odnosno poda</w:t>
      </w:r>
      <w:r>
        <w:t>ci na osnovu kojih se može otkriti njegov identitet te drugi podaci koji su navedeni u prijavi nepravilnosti moraju ostati zaštićeni, osim ako prijavitelj nepravilnosti pristane na otkrivanje tih podataka ili ako je u tijeku postupka nužno otkriti identitet prijavitelja nepravilnosti, a u skladu s propisima kojima se uređuje zaštita osobnih podataka.</w:t>
      </w:r>
    </w:p>
    <w:p w:rsidR="00C325E8" w:rsidRPr="003E4256" w:rsidRDefault="004B2B3F" w:rsidP="003E4256">
      <w:pPr>
        <w:jc w:val="center"/>
        <w:rPr>
          <w:b/>
        </w:rPr>
      </w:pPr>
      <w:r>
        <w:rPr>
          <w:b/>
        </w:rPr>
        <w:t>Član</w:t>
      </w:r>
      <w:r w:rsidR="00C17790">
        <w:rPr>
          <w:b/>
        </w:rPr>
        <w:t>ak 34</w:t>
      </w:r>
      <w:r w:rsidR="00C325E8" w:rsidRPr="003E4256">
        <w:rPr>
          <w:b/>
        </w:rPr>
        <w:t>.</w:t>
      </w:r>
    </w:p>
    <w:p w:rsidR="00C325E8" w:rsidRDefault="00C325E8" w:rsidP="003E4256">
      <w:pPr>
        <w:jc w:val="both"/>
      </w:pPr>
      <w:r>
        <w:t>Osoba kojoj prijavitelj nepravilnosti prijavi nepravilnosti i svaka druga osoba koja sudjeluje u postupku po prijavi nepravilnosti dužna je štititi podatke koje sazna u prijavi.</w:t>
      </w:r>
    </w:p>
    <w:p w:rsidR="00C325E8" w:rsidRPr="003E4256" w:rsidRDefault="00C17790" w:rsidP="003E4256">
      <w:pPr>
        <w:jc w:val="center"/>
        <w:rPr>
          <w:b/>
        </w:rPr>
      </w:pPr>
      <w:r>
        <w:rPr>
          <w:b/>
        </w:rPr>
        <w:t>Članak 35</w:t>
      </w:r>
      <w:r w:rsidR="00C325E8" w:rsidRPr="003E4256">
        <w:rPr>
          <w:b/>
        </w:rPr>
        <w:t>.</w:t>
      </w:r>
    </w:p>
    <w:p w:rsidR="00C325E8" w:rsidRDefault="00C325E8" w:rsidP="003E4256">
      <w:pPr>
        <w:jc w:val="both"/>
      </w:pPr>
      <w:r>
        <w:t xml:space="preserve">Povezana osoba ima pravo na zaštitu kao prijavitelj nepravilnosti ako učini vjerojatnim da je prema njoj počinjena štetna radnja zbog povezanosti s prijaviteljem nepravilnosti. </w:t>
      </w:r>
    </w:p>
    <w:p w:rsidR="00D60E6E" w:rsidRDefault="00D60E6E" w:rsidP="003E4256">
      <w:pPr>
        <w:jc w:val="both"/>
      </w:pPr>
    </w:p>
    <w:p w:rsidR="00D60E6E" w:rsidRDefault="00D60E6E" w:rsidP="00D60E6E">
      <w:pPr>
        <w:jc w:val="center"/>
        <w:rPr>
          <w:b/>
        </w:rPr>
      </w:pPr>
    </w:p>
    <w:p w:rsidR="00D60E6E" w:rsidRDefault="00D60E6E" w:rsidP="00D60E6E">
      <w:pPr>
        <w:jc w:val="center"/>
        <w:rPr>
          <w:b/>
        </w:rPr>
      </w:pPr>
      <w:r w:rsidRPr="00D60E6E">
        <w:rPr>
          <w:b/>
        </w:rPr>
        <w:t>Članak 36.</w:t>
      </w:r>
    </w:p>
    <w:p w:rsidR="00D60E6E" w:rsidRDefault="00D60E6E" w:rsidP="00D60E6E">
      <w:pPr>
        <w:jc w:val="both"/>
      </w:pPr>
      <w:r>
        <w:t>Prijavitelj nepravilnosti prema kojem je poduzeta štetna radnja u vezi s prijavom nepravilnosti ima pravo na sudsku zaštitu.</w:t>
      </w:r>
    </w:p>
    <w:p w:rsidR="00D60E6E" w:rsidRDefault="00D60E6E" w:rsidP="00921EDE">
      <w:pPr>
        <w:rPr>
          <w:b/>
        </w:rPr>
      </w:pPr>
    </w:p>
    <w:p w:rsidR="000B29C0" w:rsidRPr="003E4256" w:rsidRDefault="00C3536F" w:rsidP="00921EDE">
      <w:pPr>
        <w:rPr>
          <w:b/>
        </w:rPr>
      </w:pPr>
      <w:r w:rsidRPr="003E4256">
        <w:rPr>
          <w:b/>
        </w:rPr>
        <w:t>V. ČUVANJE PODATAKA ZAPRIMLJENIH U PRIJAVI NEPRAVILNOSTI</w:t>
      </w:r>
    </w:p>
    <w:p w:rsidR="00C3536F" w:rsidRPr="003E4256" w:rsidRDefault="00D60E6E" w:rsidP="003E4256">
      <w:pPr>
        <w:jc w:val="center"/>
        <w:rPr>
          <w:b/>
        </w:rPr>
      </w:pPr>
      <w:r>
        <w:rPr>
          <w:b/>
        </w:rPr>
        <w:t>Članak 37</w:t>
      </w:r>
      <w:r w:rsidR="00C3536F" w:rsidRPr="003E4256">
        <w:rPr>
          <w:b/>
        </w:rPr>
        <w:t>.</w:t>
      </w:r>
    </w:p>
    <w:p w:rsidR="00C3536F" w:rsidRDefault="00C3536F" w:rsidP="003E4256">
      <w:pPr>
        <w:jc w:val="both"/>
      </w:pPr>
      <w:r>
        <w:t>Osoba kojoj prijavitelj prijavi nepravilnosti</w:t>
      </w:r>
      <w:r w:rsidR="00A964A0">
        <w:t>,</w:t>
      </w:r>
      <w:r>
        <w:t xml:space="preserve"> kao i svaka druga osoba koja sudjeluje u postupku</w:t>
      </w:r>
      <w:r w:rsidR="00A964A0">
        <w:t xml:space="preserve">, </w:t>
      </w:r>
      <w:r>
        <w:t>dužna je štiti podatke koje sazna u prijavi.</w:t>
      </w:r>
    </w:p>
    <w:p w:rsidR="00502BCC" w:rsidRDefault="003E4256" w:rsidP="003E4256">
      <w:pPr>
        <w:jc w:val="both"/>
      </w:pPr>
      <w:r>
        <w:t>Poslodavac</w:t>
      </w:r>
      <w:r w:rsidR="00C3536F">
        <w:t xml:space="preserve"> čuva podatke </w:t>
      </w:r>
      <w:r w:rsidR="00502BCC">
        <w:t xml:space="preserve">u prijavi od neovlaštenog otkrivanja i korištenja, osim ukoliko isto nije u suprotnosti sa zakonom. </w:t>
      </w:r>
    </w:p>
    <w:p w:rsidR="000363AA" w:rsidRDefault="00A964A0" w:rsidP="003E4256">
      <w:pPr>
        <w:jc w:val="both"/>
      </w:pPr>
      <w:r>
        <w:t>Osobni poda</w:t>
      </w:r>
      <w:r w:rsidR="000363AA">
        <w:t>ci sadržani u dokumentaciji iz postupka prijave nepravilnosti čuvaju se najduže</w:t>
      </w:r>
      <w:r w:rsidR="005D3D6A">
        <w:t xml:space="preserve"> 5</w:t>
      </w:r>
      <w:r w:rsidR="000363AA">
        <w:t xml:space="preserve"> </w:t>
      </w:r>
      <w:r w:rsidR="005D3D6A">
        <w:t>(</w:t>
      </w:r>
      <w:r w:rsidR="000363AA">
        <w:t>pet</w:t>
      </w:r>
      <w:r w:rsidR="005D3D6A">
        <w:t>)</w:t>
      </w:r>
      <w:r w:rsidR="000363AA">
        <w:t xml:space="preserve"> godina od zaprimanja prijave nepravilnosti, odnosno do okončanja sudskog postupka za zaštitu prijavitelja nepravilnosti.</w:t>
      </w:r>
    </w:p>
    <w:p w:rsidR="000F5513" w:rsidRDefault="000F5513" w:rsidP="00921EDE">
      <w:pPr>
        <w:rPr>
          <w:b/>
        </w:rPr>
      </w:pPr>
    </w:p>
    <w:p w:rsidR="00502BCC" w:rsidRPr="003E4256" w:rsidRDefault="00502BCC" w:rsidP="00921EDE">
      <w:pPr>
        <w:rPr>
          <w:b/>
        </w:rPr>
      </w:pPr>
      <w:r w:rsidRPr="003E4256">
        <w:rPr>
          <w:b/>
        </w:rPr>
        <w:t>VI. ZAVRŠNE ODREDBE</w:t>
      </w:r>
    </w:p>
    <w:p w:rsidR="00502BCC" w:rsidRPr="003E4256" w:rsidRDefault="00502BCC" w:rsidP="003E4256">
      <w:pPr>
        <w:jc w:val="center"/>
        <w:rPr>
          <w:b/>
        </w:rPr>
      </w:pPr>
      <w:r w:rsidRPr="003E4256">
        <w:rPr>
          <w:b/>
        </w:rPr>
        <w:t xml:space="preserve">Članak </w:t>
      </w:r>
      <w:r w:rsidR="00D60E6E">
        <w:rPr>
          <w:b/>
        </w:rPr>
        <w:t>38</w:t>
      </w:r>
      <w:r w:rsidRPr="003E4256">
        <w:rPr>
          <w:b/>
        </w:rPr>
        <w:t>.</w:t>
      </w:r>
    </w:p>
    <w:p w:rsidR="00502BCC" w:rsidRDefault="00502BCC" w:rsidP="003E4256">
      <w:pPr>
        <w:jc w:val="both"/>
      </w:pPr>
      <w:r>
        <w:t>Ovaj Pravilnik objavljuje se</w:t>
      </w:r>
      <w:r w:rsidR="003E4256">
        <w:t xml:space="preserve"> na oglasnoj ploči Poslodavca </w:t>
      </w:r>
      <w:r>
        <w:t>i stupa na snagu osmog dana od dana objave.</w:t>
      </w:r>
    </w:p>
    <w:p w:rsidR="00C17790" w:rsidRPr="00C17790" w:rsidRDefault="00D60E6E" w:rsidP="00C17790">
      <w:pPr>
        <w:jc w:val="center"/>
        <w:rPr>
          <w:b/>
        </w:rPr>
      </w:pPr>
      <w:r>
        <w:rPr>
          <w:b/>
        </w:rPr>
        <w:t>Članak 39</w:t>
      </w:r>
      <w:r w:rsidR="00C17790" w:rsidRPr="00C17790">
        <w:rPr>
          <w:b/>
        </w:rPr>
        <w:t>.</w:t>
      </w:r>
    </w:p>
    <w:p w:rsidR="00C3536F" w:rsidRDefault="00502BCC" w:rsidP="003E4256">
      <w:pPr>
        <w:jc w:val="both"/>
      </w:pPr>
      <w:r>
        <w:t>Pravilnik se može mijenjati i dopunjavati na jednak način i prema jednakom postupku kako je i donesen.</w:t>
      </w:r>
      <w:r w:rsidR="00C3536F">
        <w:t xml:space="preserve"> </w:t>
      </w:r>
    </w:p>
    <w:p w:rsidR="003E4256" w:rsidRDefault="003E4256" w:rsidP="003E4256">
      <w:pPr>
        <w:spacing w:after="0"/>
      </w:pPr>
    </w:p>
    <w:p w:rsidR="003E4256" w:rsidRDefault="003E4256" w:rsidP="003E4256">
      <w:pPr>
        <w:spacing w:after="0"/>
      </w:pPr>
    </w:p>
    <w:p w:rsidR="000F5513" w:rsidRDefault="000F5513" w:rsidP="003E4256">
      <w:pPr>
        <w:spacing w:after="0"/>
      </w:pPr>
    </w:p>
    <w:p w:rsidR="00502BCC" w:rsidRDefault="00502BCC" w:rsidP="003E4256">
      <w:pPr>
        <w:spacing w:after="0"/>
      </w:pPr>
      <w:r>
        <w:t>KLASA:</w:t>
      </w:r>
      <w:r w:rsidR="00D60E6E">
        <w:t xml:space="preserve"> 011-02/19-02/06</w:t>
      </w:r>
    </w:p>
    <w:p w:rsidR="00502BCC" w:rsidRDefault="00502BCC" w:rsidP="003E4256">
      <w:pPr>
        <w:spacing w:after="0"/>
      </w:pPr>
      <w:r>
        <w:t>URBROJ:</w:t>
      </w:r>
      <w:r w:rsidR="00D60E6E">
        <w:t xml:space="preserve"> 2182/01-7-1-03-19-1</w:t>
      </w:r>
    </w:p>
    <w:p w:rsidR="00502BCC" w:rsidRPr="00D60E6E" w:rsidRDefault="00502BCC" w:rsidP="00144A45">
      <w:pPr>
        <w:spacing w:after="0"/>
      </w:pPr>
      <w:r>
        <w:t>U Šibeniku,</w:t>
      </w:r>
      <w:r w:rsidRPr="009836B2">
        <w:rPr>
          <w:b/>
        </w:rPr>
        <w:t xml:space="preserve"> </w:t>
      </w:r>
      <w:r w:rsidR="00D60E6E">
        <w:t>12. prosinca 2019.</w:t>
      </w:r>
    </w:p>
    <w:p w:rsidR="00A9281E" w:rsidRDefault="00502BCC" w:rsidP="00502BCC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</w:p>
    <w:p w:rsidR="00502BCC" w:rsidRPr="009836B2" w:rsidRDefault="00A9281E" w:rsidP="00502BCC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="00E71957">
        <w:rPr>
          <w:b/>
        </w:rPr>
        <w:t>JAVNA VATROGASNA</w:t>
      </w:r>
      <w:r w:rsidR="00144A45">
        <w:rPr>
          <w:b/>
        </w:rPr>
        <w:t xml:space="preserve"> POSTROJBA</w:t>
      </w:r>
    </w:p>
    <w:p w:rsidR="00144A45" w:rsidRDefault="00502BCC" w:rsidP="00144A45">
      <w:pPr>
        <w:spacing w:after="0"/>
        <w:rPr>
          <w:b/>
        </w:rPr>
      </w:pPr>
      <w:r w:rsidRPr="009836B2">
        <w:rPr>
          <w:b/>
        </w:rPr>
        <w:t xml:space="preserve">                                                                                                                  GRADA ŠIBENIKA</w:t>
      </w:r>
    </w:p>
    <w:p w:rsidR="00144A45" w:rsidRPr="009836B2" w:rsidRDefault="00144A45" w:rsidP="00144A45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 w:rsidRPr="00144A45">
        <w:rPr>
          <w:b/>
        </w:rPr>
        <w:t xml:space="preserve"> UPRAVNO VIJEĆE</w:t>
      </w:r>
    </w:p>
    <w:p w:rsidR="00144A45" w:rsidRDefault="00502BCC" w:rsidP="00502BCC">
      <w:pPr>
        <w:spacing w:after="0"/>
        <w:rPr>
          <w:b/>
        </w:rPr>
      </w:pPr>
      <w:r w:rsidRPr="009836B2">
        <w:rPr>
          <w:b/>
        </w:rPr>
        <w:t xml:space="preserve">                                                                                                                     </w:t>
      </w:r>
      <w:r>
        <w:rPr>
          <w:b/>
        </w:rPr>
        <w:t xml:space="preserve">  </w:t>
      </w:r>
      <w:r w:rsidRPr="009836B2">
        <w:rPr>
          <w:b/>
        </w:rPr>
        <w:t xml:space="preserve"> </w:t>
      </w:r>
    </w:p>
    <w:p w:rsidR="00502BCC" w:rsidRPr="009836B2" w:rsidRDefault="00144A45" w:rsidP="00502BCC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5D3D6A">
        <w:rPr>
          <w:b/>
        </w:rPr>
        <w:t xml:space="preserve"> </w:t>
      </w:r>
      <w:r w:rsidR="00502BCC" w:rsidRPr="009836B2">
        <w:rPr>
          <w:b/>
        </w:rPr>
        <w:t>Predsjednik</w:t>
      </w:r>
    </w:p>
    <w:p w:rsidR="00502BCC" w:rsidRDefault="00502BCC" w:rsidP="00502BCC">
      <w:pPr>
        <w:spacing w:after="0"/>
        <w:rPr>
          <w:b/>
        </w:rPr>
      </w:pPr>
      <w:r w:rsidRPr="009836B2">
        <w:rPr>
          <w:b/>
        </w:rPr>
        <w:t xml:space="preserve">                                                                                  </w:t>
      </w:r>
      <w:r>
        <w:rPr>
          <w:b/>
        </w:rPr>
        <w:t xml:space="preserve">                                </w:t>
      </w:r>
      <w:r w:rsidRPr="009836B2">
        <w:rPr>
          <w:b/>
        </w:rPr>
        <w:t>Tomislav Banovac</w:t>
      </w:r>
    </w:p>
    <w:p w:rsidR="000F5513" w:rsidRDefault="000F5513" w:rsidP="003E4256">
      <w:pPr>
        <w:spacing w:after="0"/>
      </w:pPr>
    </w:p>
    <w:p w:rsidR="000F5513" w:rsidRDefault="000F5513" w:rsidP="003E4256">
      <w:pPr>
        <w:spacing w:after="0"/>
      </w:pPr>
    </w:p>
    <w:p w:rsidR="000F5513" w:rsidRDefault="000F5513" w:rsidP="003E4256">
      <w:pPr>
        <w:spacing w:after="0"/>
      </w:pPr>
    </w:p>
    <w:p w:rsidR="005D3D6A" w:rsidRDefault="005D3D6A" w:rsidP="003E4256">
      <w:pPr>
        <w:spacing w:after="0"/>
      </w:pPr>
    </w:p>
    <w:p w:rsidR="005D3D6A" w:rsidRDefault="005D3D6A" w:rsidP="003E4256">
      <w:pPr>
        <w:spacing w:after="0"/>
      </w:pPr>
    </w:p>
    <w:p w:rsidR="005D3D6A" w:rsidRDefault="005D3D6A" w:rsidP="003E4256">
      <w:pPr>
        <w:spacing w:after="0"/>
      </w:pPr>
    </w:p>
    <w:p w:rsidR="005D3D6A" w:rsidRDefault="005D3D6A" w:rsidP="003E4256">
      <w:pPr>
        <w:spacing w:after="0"/>
      </w:pPr>
    </w:p>
    <w:p w:rsidR="004C660D" w:rsidRDefault="004C660D" w:rsidP="00A9281E">
      <w:pPr>
        <w:spacing w:after="0"/>
        <w:jc w:val="both"/>
      </w:pPr>
    </w:p>
    <w:p w:rsidR="003E4256" w:rsidRDefault="003E4256" w:rsidP="00A9281E">
      <w:pPr>
        <w:spacing w:after="0"/>
        <w:jc w:val="both"/>
      </w:pPr>
      <w:bookmarkStart w:id="0" w:name="_GoBack"/>
      <w:bookmarkEnd w:id="0"/>
      <w:r>
        <w:t>Ovaj Pravilnik objavljen je na oglasnoj ploči Javne vatrogasne postrojbe grada Šibenika dana</w:t>
      </w:r>
      <w:r w:rsidR="00ED2EB8">
        <w:t xml:space="preserve"> 12. prosinca </w:t>
      </w:r>
      <w:r>
        <w:t>2019. godine i stupio je na snagu</w:t>
      </w:r>
      <w:r w:rsidR="00ED2EB8">
        <w:t xml:space="preserve"> 20. prosinca </w:t>
      </w:r>
      <w:r>
        <w:t>2019. godine.</w:t>
      </w:r>
    </w:p>
    <w:p w:rsidR="003E4256" w:rsidRDefault="003E4256" w:rsidP="00A9281E">
      <w:pPr>
        <w:spacing w:after="0"/>
        <w:jc w:val="both"/>
      </w:pPr>
    </w:p>
    <w:p w:rsidR="003E4256" w:rsidRDefault="003E4256" w:rsidP="003E4256">
      <w:pPr>
        <w:spacing w:after="0"/>
      </w:pPr>
    </w:p>
    <w:p w:rsidR="003E4256" w:rsidRDefault="003E4256" w:rsidP="003E4256">
      <w:pPr>
        <w:spacing w:after="0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36B2">
        <w:rPr>
          <w:b/>
        </w:rPr>
        <w:t xml:space="preserve"> </w:t>
      </w:r>
    </w:p>
    <w:p w:rsidR="003E4256" w:rsidRPr="009836B2" w:rsidRDefault="003E4256" w:rsidP="003E4256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  <w:r w:rsidR="00E71957">
        <w:rPr>
          <w:b/>
        </w:rPr>
        <w:t>JAVNA VATROGASNA POSTROJBA</w:t>
      </w:r>
    </w:p>
    <w:p w:rsidR="003E4256" w:rsidRDefault="003E4256" w:rsidP="003E4256">
      <w:pPr>
        <w:spacing w:after="0"/>
        <w:rPr>
          <w:b/>
        </w:rPr>
      </w:pPr>
      <w:r w:rsidRPr="009836B2">
        <w:rPr>
          <w:b/>
        </w:rPr>
        <w:t xml:space="preserve">                                                                                                                  GRADA ŠIBENIKA</w:t>
      </w:r>
    </w:p>
    <w:p w:rsidR="00E71957" w:rsidRPr="009836B2" w:rsidRDefault="00E71957" w:rsidP="003E4256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36B2">
        <w:rPr>
          <w:b/>
        </w:rPr>
        <w:t>UPRAVNO VIJEĆE</w:t>
      </w:r>
    </w:p>
    <w:p w:rsidR="00E71957" w:rsidRDefault="003E4256" w:rsidP="003E4256">
      <w:pPr>
        <w:spacing w:after="0"/>
        <w:rPr>
          <w:b/>
        </w:rPr>
      </w:pPr>
      <w:r w:rsidRPr="009836B2">
        <w:rPr>
          <w:b/>
        </w:rPr>
        <w:t xml:space="preserve">                                                                                                                     </w:t>
      </w:r>
      <w:r>
        <w:rPr>
          <w:b/>
        </w:rPr>
        <w:t xml:space="preserve">  </w:t>
      </w:r>
    </w:p>
    <w:p w:rsidR="003E4256" w:rsidRPr="009836B2" w:rsidRDefault="00E71957" w:rsidP="003E4256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3E4256" w:rsidRPr="009836B2">
        <w:rPr>
          <w:b/>
        </w:rPr>
        <w:t xml:space="preserve"> </w:t>
      </w:r>
      <w:r w:rsidR="00ED2EB8">
        <w:rPr>
          <w:b/>
        </w:rPr>
        <w:t xml:space="preserve"> </w:t>
      </w:r>
      <w:r w:rsidR="003E4256" w:rsidRPr="009836B2">
        <w:rPr>
          <w:b/>
        </w:rPr>
        <w:t>Predsjednik</w:t>
      </w:r>
    </w:p>
    <w:p w:rsidR="003E4256" w:rsidRDefault="003E4256" w:rsidP="003E4256">
      <w:pPr>
        <w:spacing w:after="0"/>
        <w:rPr>
          <w:b/>
        </w:rPr>
      </w:pPr>
      <w:r w:rsidRPr="009836B2">
        <w:rPr>
          <w:b/>
        </w:rPr>
        <w:t xml:space="preserve">                                                                                  </w:t>
      </w:r>
      <w:r>
        <w:rPr>
          <w:b/>
        </w:rPr>
        <w:t xml:space="preserve">                                </w:t>
      </w:r>
      <w:r w:rsidRPr="009836B2">
        <w:rPr>
          <w:b/>
        </w:rPr>
        <w:t>Tomislav Banovac</w:t>
      </w:r>
    </w:p>
    <w:p w:rsidR="0021504A" w:rsidRDefault="0021504A" w:rsidP="003E4256">
      <w:pPr>
        <w:spacing w:after="0"/>
        <w:rPr>
          <w:b/>
        </w:rPr>
      </w:pPr>
    </w:p>
    <w:p w:rsidR="0021504A" w:rsidRDefault="0021504A" w:rsidP="003E4256">
      <w:pPr>
        <w:spacing w:after="0"/>
        <w:rPr>
          <w:b/>
        </w:rPr>
      </w:pPr>
    </w:p>
    <w:p w:rsidR="003E4256" w:rsidRDefault="003E4256" w:rsidP="003E4256"/>
    <w:p w:rsidR="003E4256" w:rsidRDefault="003E4256" w:rsidP="003E4256"/>
    <w:p w:rsidR="003E4256" w:rsidRDefault="003E4256" w:rsidP="00502BCC">
      <w:pPr>
        <w:spacing w:after="0"/>
        <w:rPr>
          <w:b/>
        </w:rPr>
      </w:pPr>
    </w:p>
    <w:p w:rsidR="00502BCC" w:rsidRDefault="00502BCC" w:rsidP="00502BCC">
      <w:pPr>
        <w:spacing w:after="0"/>
        <w:rPr>
          <w:b/>
        </w:rPr>
      </w:pPr>
    </w:p>
    <w:p w:rsidR="00502BCC" w:rsidRDefault="00502BCC" w:rsidP="00921EDE"/>
    <w:p w:rsidR="00921EDE" w:rsidRDefault="00921EDE" w:rsidP="00921EDE"/>
    <w:sectPr w:rsidR="00921E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62C" w:rsidRDefault="00F6562C" w:rsidP="00C325E8">
      <w:pPr>
        <w:spacing w:after="0" w:line="240" w:lineRule="auto"/>
      </w:pPr>
      <w:r>
        <w:separator/>
      </w:r>
    </w:p>
  </w:endnote>
  <w:endnote w:type="continuationSeparator" w:id="0">
    <w:p w:rsidR="00F6562C" w:rsidRDefault="00F6562C" w:rsidP="00C3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9265921"/>
      <w:docPartObj>
        <w:docPartGallery w:val="Page Numbers (Bottom of Page)"/>
        <w:docPartUnique/>
      </w:docPartObj>
    </w:sdtPr>
    <w:sdtEndPr/>
    <w:sdtContent>
      <w:p w:rsidR="00C325E8" w:rsidRDefault="00C325E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60D">
          <w:rPr>
            <w:noProof/>
          </w:rPr>
          <w:t>8</w:t>
        </w:r>
        <w:r>
          <w:fldChar w:fldCharType="end"/>
        </w:r>
      </w:p>
    </w:sdtContent>
  </w:sdt>
  <w:p w:rsidR="00C325E8" w:rsidRDefault="00C325E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62C" w:rsidRDefault="00F6562C" w:rsidP="00C325E8">
      <w:pPr>
        <w:spacing w:after="0" w:line="240" w:lineRule="auto"/>
      </w:pPr>
      <w:r>
        <w:separator/>
      </w:r>
    </w:p>
  </w:footnote>
  <w:footnote w:type="continuationSeparator" w:id="0">
    <w:p w:rsidR="00F6562C" w:rsidRDefault="00F6562C" w:rsidP="00C32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256" w:rsidRDefault="003E4256">
    <w:pPr>
      <w:pStyle w:val="Zaglavlje"/>
    </w:pPr>
    <w:r>
      <w:t xml:space="preserve">                                                                                       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793CB660">
          <wp:extent cx="438785" cy="55499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C0313"/>
    <w:multiLevelType w:val="hybridMultilevel"/>
    <w:tmpl w:val="478E695E"/>
    <w:lvl w:ilvl="0" w:tplc="041A000F">
      <w:start w:val="1"/>
      <w:numFmt w:val="decimal"/>
      <w:lvlText w:val="%1."/>
      <w:lvlJc w:val="left"/>
      <w:pPr>
        <w:ind w:left="773" w:hanging="360"/>
      </w:pPr>
    </w:lvl>
    <w:lvl w:ilvl="1" w:tplc="041A0019" w:tentative="1">
      <w:start w:val="1"/>
      <w:numFmt w:val="lowerLetter"/>
      <w:lvlText w:val="%2."/>
      <w:lvlJc w:val="left"/>
      <w:pPr>
        <w:ind w:left="1493" w:hanging="360"/>
      </w:pPr>
    </w:lvl>
    <w:lvl w:ilvl="2" w:tplc="041A001B" w:tentative="1">
      <w:start w:val="1"/>
      <w:numFmt w:val="lowerRoman"/>
      <w:lvlText w:val="%3."/>
      <w:lvlJc w:val="right"/>
      <w:pPr>
        <w:ind w:left="2213" w:hanging="180"/>
      </w:pPr>
    </w:lvl>
    <w:lvl w:ilvl="3" w:tplc="041A000F" w:tentative="1">
      <w:start w:val="1"/>
      <w:numFmt w:val="decimal"/>
      <w:lvlText w:val="%4."/>
      <w:lvlJc w:val="left"/>
      <w:pPr>
        <w:ind w:left="2933" w:hanging="360"/>
      </w:pPr>
    </w:lvl>
    <w:lvl w:ilvl="4" w:tplc="041A0019" w:tentative="1">
      <w:start w:val="1"/>
      <w:numFmt w:val="lowerLetter"/>
      <w:lvlText w:val="%5."/>
      <w:lvlJc w:val="left"/>
      <w:pPr>
        <w:ind w:left="3653" w:hanging="360"/>
      </w:pPr>
    </w:lvl>
    <w:lvl w:ilvl="5" w:tplc="041A001B" w:tentative="1">
      <w:start w:val="1"/>
      <w:numFmt w:val="lowerRoman"/>
      <w:lvlText w:val="%6."/>
      <w:lvlJc w:val="right"/>
      <w:pPr>
        <w:ind w:left="4373" w:hanging="180"/>
      </w:pPr>
    </w:lvl>
    <w:lvl w:ilvl="6" w:tplc="041A000F" w:tentative="1">
      <w:start w:val="1"/>
      <w:numFmt w:val="decimal"/>
      <w:lvlText w:val="%7."/>
      <w:lvlJc w:val="left"/>
      <w:pPr>
        <w:ind w:left="5093" w:hanging="360"/>
      </w:pPr>
    </w:lvl>
    <w:lvl w:ilvl="7" w:tplc="041A0019" w:tentative="1">
      <w:start w:val="1"/>
      <w:numFmt w:val="lowerLetter"/>
      <w:lvlText w:val="%8."/>
      <w:lvlJc w:val="left"/>
      <w:pPr>
        <w:ind w:left="5813" w:hanging="360"/>
      </w:pPr>
    </w:lvl>
    <w:lvl w:ilvl="8" w:tplc="041A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 w15:restartNumberingAfterBreak="0">
    <w:nsid w:val="253B70EE"/>
    <w:multiLevelType w:val="hybridMultilevel"/>
    <w:tmpl w:val="4C0031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10B02"/>
    <w:multiLevelType w:val="hybridMultilevel"/>
    <w:tmpl w:val="58F64C70"/>
    <w:lvl w:ilvl="0" w:tplc="8746F9C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9376295"/>
    <w:multiLevelType w:val="hybridMultilevel"/>
    <w:tmpl w:val="5A3E7070"/>
    <w:lvl w:ilvl="0" w:tplc="041A000F">
      <w:start w:val="1"/>
      <w:numFmt w:val="decimal"/>
      <w:lvlText w:val="%1."/>
      <w:lvlJc w:val="left"/>
      <w:pPr>
        <w:ind w:left="773" w:hanging="360"/>
      </w:pPr>
    </w:lvl>
    <w:lvl w:ilvl="1" w:tplc="041A0019" w:tentative="1">
      <w:start w:val="1"/>
      <w:numFmt w:val="lowerLetter"/>
      <w:lvlText w:val="%2."/>
      <w:lvlJc w:val="left"/>
      <w:pPr>
        <w:ind w:left="1493" w:hanging="360"/>
      </w:pPr>
    </w:lvl>
    <w:lvl w:ilvl="2" w:tplc="041A001B" w:tentative="1">
      <w:start w:val="1"/>
      <w:numFmt w:val="lowerRoman"/>
      <w:lvlText w:val="%3."/>
      <w:lvlJc w:val="right"/>
      <w:pPr>
        <w:ind w:left="2213" w:hanging="180"/>
      </w:pPr>
    </w:lvl>
    <w:lvl w:ilvl="3" w:tplc="041A000F" w:tentative="1">
      <w:start w:val="1"/>
      <w:numFmt w:val="decimal"/>
      <w:lvlText w:val="%4."/>
      <w:lvlJc w:val="left"/>
      <w:pPr>
        <w:ind w:left="2933" w:hanging="360"/>
      </w:pPr>
    </w:lvl>
    <w:lvl w:ilvl="4" w:tplc="041A0019" w:tentative="1">
      <w:start w:val="1"/>
      <w:numFmt w:val="lowerLetter"/>
      <w:lvlText w:val="%5."/>
      <w:lvlJc w:val="left"/>
      <w:pPr>
        <w:ind w:left="3653" w:hanging="360"/>
      </w:pPr>
    </w:lvl>
    <w:lvl w:ilvl="5" w:tplc="041A001B" w:tentative="1">
      <w:start w:val="1"/>
      <w:numFmt w:val="lowerRoman"/>
      <w:lvlText w:val="%6."/>
      <w:lvlJc w:val="right"/>
      <w:pPr>
        <w:ind w:left="4373" w:hanging="180"/>
      </w:pPr>
    </w:lvl>
    <w:lvl w:ilvl="6" w:tplc="041A000F" w:tentative="1">
      <w:start w:val="1"/>
      <w:numFmt w:val="decimal"/>
      <w:lvlText w:val="%7."/>
      <w:lvlJc w:val="left"/>
      <w:pPr>
        <w:ind w:left="5093" w:hanging="360"/>
      </w:pPr>
    </w:lvl>
    <w:lvl w:ilvl="7" w:tplc="041A0019" w:tentative="1">
      <w:start w:val="1"/>
      <w:numFmt w:val="lowerLetter"/>
      <w:lvlText w:val="%8."/>
      <w:lvlJc w:val="left"/>
      <w:pPr>
        <w:ind w:left="5813" w:hanging="360"/>
      </w:pPr>
    </w:lvl>
    <w:lvl w:ilvl="8" w:tplc="041A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" w15:restartNumberingAfterBreak="0">
    <w:nsid w:val="610A0A40"/>
    <w:multiLevelType w:val="hybridMultilevel"/>
    <w:tmpl w:val="C5004A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468CD"/>
    <w:multiLevelType w:val="hybridMultilevel"/>
    <w:tmpl w:val="9F0297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E14EC"/>
    <w:multiLevelType w:val="hybridMultilevel"/>
    <w:tmpl w:val="BA5E25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D65D6"/>
    <w:multiLevelType w:val="hybridMultilevel"/>
    <w:tmpl w:val="289C3A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15581"/>
    <w:multiLevelType w:val="hybridMultilevel"/>
    <w:tmpl w:val="020E2C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57"/>
    <w:rsid w:val="000363AA"/>
    <w:rsid w:val="00055FB4"/>
    <w:rsid w:val="000637B9"/>
    <w:rsid w:val="00076119"/>
    <w:rsid w:val="000A70D9"/>
    <w:rsid w:val="000B29C0"/>
    <w:rsid w:val="000F3311"/>
    <w:rsid w:val="000F5513"/>
    <w:rsid w:val="00144A45"/>
    <w:rsid w:val="00146752"/>
    <w:rsid w:val="001F0271"/>
    <w:rsid w:val="0021504A"/>
    <w:rsid w:val="00232C49"/>
    <w:rsid w:val="002405E2"/>
    <w:rsid w:val="002B69C9"/>
    <w:rsid w:val="00312E31"/>
    <w:rsid w:val="003142CB"/>
    <w:rsid w:val="00330FE5"/>
    <w:rsid w:val="0037092E"/>
    <w:rsid w:val="00380024"/>
    <w:rsid w:val="003E4256"/>
    <w:rsid w:val="00431D05"/>
    <w:rsid w:val="00461852"/>
    <w:rsid w:val="004A0409"/>
    <w:rsid w:val="004B2B3F"/>
    <w:rsid w:val="004C660D"/>
    <w:rsid w:val="004D3854"/>
    <w:rsid w:val="004F38B8"/>
    <w:rsid w:val="00501FBA"/>
    <w:rsid w:val="0050231C"/>
    <w:rsid w:val="00502BCC"/>
    <w:rsid w:val="00526F20"/>
    <w:rsid w:val="00543BAA"/>
    <w:rsid w:val="005D0CDF"/>
    <w:rsid w:val="005D3D6A"/>
    <w:rsid w:val="00603C95"/>
    <w:rsid w:val="0063482D"/>
    <w:rsid w:val="006C54F0"/>
    <w:rsid w:val="00725136"/>
    <w:rsid w:val="0074341B"/>
    <w:rsid w:val="007B3AF7"/>
    <w:rsid w:val="00810752"/>
    <w:rsid w:val="00835119"/>
    <w:rsid w:val="00844561"/>
    <w:rsid w:val="00853817"/>
    <w:rsid w:val="008C15C6"/>
    <w:rsid w:val="00921EDE"/>
    <w:rsid w:val="00924919"/>
    <w:rsid w:val="0096345B"/>
    <w:rsid w:val="009C7B9F"/>
    <w:rsid w:val="009F0C11"/>
    <w:rsid w:val="00A1321B"/>
    <w:rsid w:val="00A518C6"/>
    <w:rsid w:val="00A6289F"/>
    <w:rsid w:val="00A9281E"/>
    <w:rsid w:val="00A964A0"/>
    <w:rsid w:val="00AA34FD"/>
    <w:rsid w:val="00AD2324"/>
    <w:rsid w:val="00AD2DF9"/>
    <w:rsid w:val="00B40284"/>
    <w:rsid w:val="00BA20C3"/>
    <w:rsid w:val="00BB761A"/>
    <w:rsid w:val="00BD65AD"/>
    <w:rsid w:val="00BF5F3E"/>
    <w:rsid w:val="00C17790"/>
    <w:rsid w:val="00C27787"/>
    <w:rsid w:val="00C325E8"/>
    <w:rsid w:val="00C3536F"/>
    <w:rsid w:val="00C41C43"/>
    <w:rsid w:val="00C527B6"/>
    <w:rsid w:val="00C534C7"/>
    <w:rsid w:val="00C657AA"/>
    <w:rsid w:val="00CA6316"/>
    <w:rsid w:val="00CA769D"/>
    <w:rsid w:val="00CB187D"/>
    <w:rsid w:val="00CC4EB2"/>
    <w:rsid w:val="00CF36FB"/>
    <w:rsid w:val="00D0058B"/>
    <w:rsid w:val="00D1224A"/>
    <w:rsid w:val="00D213EC"/>
    <w:rsid w:val="00D51A17"/>
    <w:rsid w:val="00D526C8"/>
    <w:rsid w:val="00D603E0"/>
    <w:rsid w:val="00D60E6E"/>
    <w:rsid w:val="00D652B4"/>
    <w:rsid w:val="00DA2B6D"/>
    <w:rsid w:val="00DC31C5"/>
    <w:rsid w:val="00E25A3B"/>
    <w:rsid w:val="00E43584"/>
    <w:rsid w:val="00E45DA9"/>
    <w:rsid w:val="00E60568"/>
    <w:rsid w:val="00E71957"/>
    <w:rsid w:val="00E90AAB"/>
    <w:rsid w:val="00EA75FA"/>
    <w:rsid w:val="00EB307A"/>
    <w:rsid w:val="00ED2EB8"/>
    <w:rsid w:val="00F02C57"/>
    <w:rsid w:val="00F52910"/>
    <w:rsid w:val="00F6498B"/>
    <w:rsid w:val="00F6562C"/>
    <w:rsid w:val="00F70210"/>
    <w:rsid w:val="00F73C77"/>
    <w:rsid w:val="00FB51C7"/>
    <w:rsid w:val="00FC766C"/>
    <w:rsid w:val="00FF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AD8AF0-1E23-43AE-9EB6-75D6787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52B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32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25E8"/>
  </w:style>
  <w:style w:type="paragraph" w:styleId="Podnoje">
    <w:name w:val="footer"/>
    <w:basedOn w:val="Normal"/>
    <w:link w:val="PodnojeChar"/>
    <w:uiPriority w:val="99"/>
    <w:unhideWhenUsed/>
    <w:rsid w:val="00C32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25E8"/>
  </w:style>
  <w:style w:type="paragraph" w:styleId="Tekstbalonia">
    <w:name w:val="Balloon Text"/>
    <w:basedOn w:val="Normal"/>
    <w:link w:val="TekstbaloniaChar"/>
    <w:uiPriority w:val="99"/>
    <w:semiHidden/>
    <w:unhideWhenUsed/>
    <w:rsid w:val="00BD6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6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8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</dc:creator>
  <cp:keywords/>
  <dc:description/>
  <cp:lastModifiedBy>Novi</cp:lastModifiedBy>
  <cp:revision>41</cp:revision>
  <cp:lastPrinted>2019-12-11T07:59:00Z</cp:lastPrinted>
  <dcterms:created xsi:type="dcterms:W3CDTF">2019-09-26T09:00:00Z</dcterms:created>
  <dcterms:modified xsi:type="dcterms:W3CDTF">2019-12-11T08:02:00Z</dcterms:modified>
</cp:coreProperties>
</file>